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921" w:rsidRPr="006A4BD9" w:rsidRDefault="00EF6921" w:rsidP="00CA51FF">
      <w:pPr>
        <w:spacing w:after="35" w:line="259" w:lineRule="auto"/>
        <w:ind w:left="0" w:right="-1" w:firstLine="0"/>
        <w:jc w:val="center"/>
        <w:rPr>
          <w:rFonts w:asciiTheme="minorHAnsi" w:hAnsiTheme="minorHAnsi" w:cstheme="minorHAnsi"/>
          <w:b/>
        </w:rPr>
      </w:pPr>
      <w:r w:rsidRPr="006A4BD9">
        <w:rPr>
          <w:rFonts w:asciiTheme="minorHAnsi" w:hAnsiTheme="minorHAnsi" w:cstheme="minorHAnsi"/>
          <w:b/>
        </w:rPr>
        <w:t>EDITAL</w:t>
      </w:r>
    </w:p>
    <w:p w:rsidR="00EF6921" w:rsidRPr="006A4BD9" w:rsidRDefault="00EF6921" w:rsidP="00CA51FF">
      <w:pPr>
        <w:spacing w:after="35" w:line="259" w:lineRule="auto"/>
        <w:ind w:left="0" w:right="-1" w:firstLine="0"/>
        <w:jc w:val="center"/>
        <w:rPr>
          <w:rFonts w:asciiTheme="minorHAnsi" w:hAnsiTheme="minorHAnsi" w:cstheme="minorHAnsi"/>
          <w:b/>
        </w:rPr>
      </w:pPr>
    </w:p>
    <w:p w:rsidR="00EF6921" w:rsidRPr="006A4BD9" w:rsidRDefault="00EF6921" w:rsidP="00CA51FF">
      <w:pPr>
        <w:spacing w:after="35" w:line="259" w:lineRule="auto"/>
        <w:ind w:left="0" w:right="-1" w:firstLine="0"/>
        <w:jc w:val="center"/>
        <w:rPr>
          <w:rFonts w:asciiTheme="minorHAnsi" w:hAnsiTheme="minorHAnsi" w:cstheme="minorHAnsi"/>
          <w:b/>
        </w:rPr>
      </w:pPr>
      <w:r w:rsidRPr="006A4BD9">
        <w:rPr>
          <w:rFonts w:asciiTheme="minorHAnsi" w:hAnsiTheme="minorHAnsi" w:cstheme="minorHAnsi"/>
          <w:b/>
        </w:rPr>
        <w:t xml:space="preserve">CONCORRÊNCIA PÚBLICA Nº </w:t>
      </w:r>
      <w:r w:rsidR="00425747">
        <w:rPr>
          <w:rFonts w:asciiTheme="minorHAnsi" w:hAnsiTheme="minorHAnsi" w:cstheme="minorHAnsi"/>
          <w:b/>
        </w:rPr>
        <w:t>01/2022</w:t>
      </w:r>
    </w:p>
    <w:p w:rsidR="00EF6921" w:rsidRPr="006A4BD9" w:rsidRDefault="00EF6921" w:rsidP="00CA51FF">
      <w:pPr>
        <w:spacing w:after="35" w:line="259" w:lineRule="auto"/>
        <w:ind w:left="0" w:right="-1" w:firstLine="0"/>
        <w:jc w:val="center"/>
        <w:rPr>
          <w:rFonts w:asciiTheme="minorHAnsi" w:hAnsiTheme="minorHAnsi" w:cstheme="minorHAnsi"/>
          <w:b/>
        </w:rPr>
      </w:pPr>
      <w:r w:rsidRPr="006A4BD9">
        <w:rPr>
          <w:rFonts w:asciiTheme="minorHAnsi" w:hAnsiTheme="minorHAnsi" w:cstheme="minorHAnsi"/>
          <w:b/>
        </w:rPr>
        <w:t>TIPO MAIOR OFERTA</w:t>
      </w:r>
    </w:p>
    <w:p w:rsidR="00EF6921" w:rsidRPr="007D71E8" w:rsidRDefault="00EF6921" w:rsidP="00CA51FF">
      <w:pPr>
        <w:spacing w:after="35" w:line="259" w:lineRule="auto"/>
        <w:ind w:left="0" w:right="-1" w:firstLine="0"/>
        <w:jc w:val="center"/>
        <w:rPr>
          <w:rFonts w:asciiTheme="minorHAnsi" w:hAnsiTheme="minorHAnsi" w:cstheme="minorHAnsi"/>
          <w:b/>
          <w:color w:val="auto"/>
        </w:rPr>
      </w:pPr>
      <w:r w:rsidRPr="007D71E8">
        <w:rPr>
          <w:rFonts w:asciiTheme="minorHAnsi" w:hAnsiTheme="minorHAnsi" w:cstheme="minorHAnsi"/>
          <w:b/>
          <w:color w:val="auto"/>
        </w:rPr>
        <w:t xml:space="preserve">PROCESSO ADMINISTRATIVO Nº </w:t>
      </w:r>
      <w:r w:rsidR="007D71E8" w:rsidRPr="007D71E8">
        <w:rPr>
          <w:rFonts w:asciiTheme="minorHAnsi" w:hAnsiTheme="minorHAnsi" w:cstheme="minorHAnsi"/>
          <w:b/>
          <w:color w:val="auto"/>
        </w:rPr>
        <w:t>17</w:t>
      </w:r>
      <w:r w:rsidRPr="007D71E8">
        <w:rPr>
          <w:rFonts w:asciiTheme="minorHAnsi" w:hAnsiTheme="minorHAnsi" w:cstheme="minorHAnsi"/>
          <w:b/>
          <w:color w:val="auto"/>
        </w:rPr>
        <w:t>/</w:t>
      </w:r>
      <w:r w:rsidR="00776A0F" w:rsidRPr="007D71E8">
        <w:rPr>
          <w:rFonts w:asciiTheme="minorHAnsi" w:hAnsiTheme="minorHAnsi" w:cstheme="minorHAnsi"/>
          <w:b/>
          <w:color w:val="auto"/>
        </w:rPr>
        <w:t>2022</w:t>
      </w:r>
    </w:p>
    <w:p w:rsidR="00EF6921" w:rsidRPr="006A4BD9" w:rsidRDefault="00EF6921" w:rsidP="00CA51FF">
      <w:pPr>
        <w:spacing w:after="9" w:line="249" w:lineRule="auto"/>
        <w:ind w:left="854" w:right="-1"/>
        <w:jc w:val="center"/>
        <w:rPr>
          <w:rFonts w:asciiTheme="minorHAnsi" w:hAnsiTheme="minorHAnsi" w:cstheme="minorHAnsi"/>
          <w:b/>
        </w:rPr>
      </w:pPr>
    </w:p>
    <w:p w:rsidR="00EF6921" w:rsidRPr="006A4BD9" w:rsidRDefault="00EF6921" w:rsidP="00CA51FF">
      <w:pPr>
        <w:spacing w:after="9" w:line="249" w:lineRule="auto"/>
        <w:ind w:left="854" w:right="-1"/>
        <w:jc w:val="center"/>
        <w:rPr>
          <w:rFonts w:asciiTheme="minorHAnsi" w:hAnsiTheme="minorHAnsi" w:cstheme="minorHAnsi"/>
          <w:b/>
        </w:rPr>
      </w:pP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O MUNICPIO DE NOVA ERA, CNPJ nº. 16.819.831/0001-20, torna público que realizará, através da Comissão Permanente de Licitação, sessão de abertura da Concorrência Pública nº </w:t>
      </w:r>
      <w:r w:rsidR="00425747">
        <w:rPr>
          <w:rFonts w:asciiTheme="minorHAnsi" w:hAnsiTheme="minorHAnsi" w:cstheme="minorHAnsi"/>
        </w:rPr>
        <w:t>01/2022</w:t>
      </w:r>
      <w:r w:rsidRPr="006A4BD9">
        <w:rPr>
          <w:rFonts w:asciiTheme="minorHAnsi" w:hAnsiTheme="minorHAnsi" w:cstheme="minorHAnsi"/>
        </w:rPr>
        <w:t xml:space="preserve">, destinada a </w:t>
      </w:r>
      <w:r w:rsidRPr="006A4BD9">
        <w:rPr>
          <w:rFonts w:asciiTheme="minorHAnsi" w:hAnsiTheme="minorHAnsi" w:cstheme="minorHAnsi"/>
          <w:b/>
        </w:rPr>
        <w:t>CONCESSÃO DOS SERVIÇOS PÚBLICOS DE ADMINISTRAÇÃO E EXPLORAÇÃO DE TERMINAL RODOVIÁRIO MUNICIPAL, SITUADO NA AVENIDA JUCA BATISTA, Nº 1515, BAIRRO CENTRO</w:t>
      </w:r>
      <w:r w:rsidRPr="006A4BD9">
        <w:rPr>
          <w:rFonts w:asciiTheme="minorHAnsi" w:hAnsiTheme="minorHAnsi" w:cstheme="minorHAnsi"/>
        </w:rPr>
        <w:t xml:space="preserve">, observado o previsto </w:t>
      </w:r>
      <w:r w:rsidR="00E50C72" w:rsidRPr="006A4BD9">
        <w:rPr>
          <w:rFonts w:asciiTheme="minorHAnsi" w:hAnsiTheme="minorHAnsi" w:cstheme="minorHAnsi"/>
        </w:rPr>
        <w:t>no Projeto</w:t>
      </w:r>
      <w:r w:rsidRPr="006A4BD9">
        <w:rPr>
          <w:rFonts w:asciiTheme="minorHAnsi" w:hAnsiTheme="minorHAnsi" w:cstheme="minorHAnsi"/>
        </w:rPr>
        <w:t xml:space="preserve"> Básico – Anexo I, </w:t>
      </w:r>
      <w:r w:rsidR="00E50C72" w:rsidRPr="006A4BD9">
        <w:rPr>
          <w:rFonts w:asciiTheme="minorHAnsi" w:hAnsiTheme="minorHAnsi" w:cstheme="minorHAnsi"/>
        </w:rPr>
        <w:t>parte integrante</w:t>
      </w:r>
      <w:r w:rsidRPr="006A4BD9">
        <w:rPr>
          <w:rFonts w:asciiTheme="minorHAnsi" w:hAnsiTheme="minorHAnsi" w:cstheme="minorHAnsi"/>
        </w:rPr>
        <w:t xml:space="preserve"> deste Edital. </w:t>
      </w:r>
    </w:p>
    <w:p w:rsidR="00B333B2" w:rsidRPr="006A4BD9" w:rsidRDefault="00EF6921" w:rsidP="00CA51FF">
      <w:pPr>
        <w:spacing w:after="112" w:line="259" w:lineRule="auto"/>
        <w:ind w:left="0" w:right="-1"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rsidP="00CA51FF">
      <w:pPr>
        <w:spacing w:line="358" w:lineRule="auto"/>
        <w:ind w:left="-5" w:right="-1"/>
        <w:rPr>
          <w:rFonts w:asciiTheme="minorHAnsi" w:hAnsiTheme="minorHAnsi" w:cstheme="minorHAnsi"/>
        </w:rPr>
      </w:pPr>
      <w:r w:rsidRPr="006A4BD9">
        <w:rPr>
          <w:rFonts w:asciiTheme="minorHAnsi" w:hAnsiTheme="minorHAnsi" w:cstheme="minorHAnsi"/>
        </w:rPr>
        <w:t xml:space="preserve">Os envelopes contendo os documentos de habilitação e a proposta de preços deverão ser entregues impreterivelmente até </w:t>
      </w:r>
      <w:r w:rsidRPr="00EA0381">
        <w:rPr>
          <w:rFonts w:asciiTheme="minorHAnsi" w:hAnsiTheme="minorHAnsi" w:cstheme="minorHAnsi"/>
          <w:color w:val="auto"/>
        </w:rPr>
        <w:t xml:space="preserve">às </w:t>
      </w:r>
      <w:r w:rsidR="00EA0381" w:rsidRPr="00EA0381">
        <w:rPr>
          <w:rFonts w:asciiTheme="minorHAnsi" w:hAnsiTheme="minorHAnsi" w:cstheme="minorHAnsi"/>
          <w:b/>
          <w:color w:val="auto"/>
        </w:rPr>
        <w:t>13:30 horas, do dia 30</w:t>
      </w:r>
      <w:r w:rsidRPr="00EA0381">
        <w:rPr>
          <w:rFonts w:asciiTheme="minorHAnsi" w:hAnsiTheme="minorHAnsi" w:cstheme="minorHAnsi"/>
          <w:b/>
          <w:color w:val="auto"/>
        </w:rPr>
        <w:t xml:space="preserve"> de </w:t>
      </w:r>
      <w:r w:rsidR="00EA0381" w:rsidRPr="00EA0381">
        <w:rPr>
          <w:rFonts w:asciiTheme="minorHAnsi" w:hAnsiTheme="minorHAnsi" w:cstheme="minorHAnsi"/>
          <w:b/>
          <w:color w:val="auto"/>
        </w:rPr>
        <w:t>março</w:t>
      </w:r>
      <w:r w:rsidRPr="00EA0381">
        <w:rPr>
          <w:rFonts w:asciiTheme="minorHAnsi" w:hAnsiTheme="minorHAnsi" w:cstheme="minorHAnsi"/>
          <w:b/>
          <w:color w:val="auto"/>
        </w:rPr>
        <w:t xml:space="preserve"> de </w:t>
      </w:r>
      <w:r w:rsidR="00BE407A" w:rsidRPr="00EA0381">
        <w:rPr>
          <w:rFonts w:asciiTheme="minorHAnsi" w:hAnsiTheme="minorHAnsi" w:cstheme="minorHAnsi"/>
          <w:b/>
          <w:color w:val="auto"/>
        </w:rPr>
        <w:t>202</w:t>
      </w:r>
      <w:r w:rsidR="00EA0381" w:rsidRPr="00EA0381">
        <w:rPr>
          <w:rFonts w:asciiTheme="minorHAnsi" w:hAnsiTheme="minorHAnsi" w:cstheme="minorHAnsi"/>
          <w:b/>
          <w:color w:val="auto"/>
        </w:rPr>
        <w:t>2</w:t>
      </w:r>
      <w:r w:rsidRPr="006A4BD9">
        <w:rPr>
          <w:rFonts w:asciiTheme="minorHAnsi" w:hAnsiTheme="minorHAnsi" w:cstheme="minorHAnsi"/>
        </w:rPr>
        <w:t>,</w:t>
      </w:r>
      <w:r w:rsidRPr="006A4BD9">
        <w:rPr>
          <w:rFonts w:asciiTheme="minorHAnsi" w:hAnsiTheme="minorHAnsi" w:cstheme="minorHAnsi"/>
          <w:b/>
        </w:rPr>
        <w:t xml:space="preserve"> </w:t>
      </w:r>
      <w:r w:rsidRPr="006A4BD9">
        <w:rPr>
          <w:rFonts w:asciiTheme="minorHAnsi" w:hAnsiTheme="minorHAnsi" w:cstheme="minorHAnsi"/>
        </w:rPr>
        <w:t xml:space="preserve">no Protocolo da Prefeitura Municipal de Nova Era, situado na Rua João Pinheiro, nº 91, Bairro Centro, andar térreo – Nova Era – MG - CEP: 35.920-000. </w:t>
      </w:r>
    </w:p>
    <w:p w:rsidR="00B333B2" w:rsidRPr="006A4BD9" w:rsidRDefault="00EF6921" w:rsidP="00CA51FF">
      <w:pPr>
        <w:spacing w:after="112" w:line="259" w:lineRule="auto"/>
        <w:ind w:left="283" w:right="-1"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A presente licitação rege-se pela Lei Federal 8.666, de 21 de junho de 1993 e, alterações </w:t>
      </w:r>
      <w:proofErr w:type="spellStart"/>
      <w:r w:rsidRPr="006A4BD9">
        <w:rPr>
          <w:rFonts w:asciiTheme="minorHAnsi" w:hAnsiTheme="minorHAnsi" w:cstheme="minorHAnsi"/>
        </w:rPr>
        <w:t>subseqüentes</w:t>
      </w:r>
      <w:proofErr w:type="spellEnd"/>
      <w:r w:rsidRPr="006A4BD9">
        <w:rPr>
          <w:rFonts w:asciiTheme="minorHAnsi" w:hAnsiTheme="minorHAnsi" w:cstheme="minorHAnsi"/>
        </w:rPr>
        <w:t xml:space="preserve">, observada a Lei n° 1.763, de 13 de abril de 2009, cláusulas e condições deste Edital e seus anexos, que dele constituem parte integrante para todos os efeitos legais.  </w:t>
      </w:r>
    </w:p>
    <w:p w:rsidR="00B333B2" w:rsidRPr="006A4BD9" w:rsidRDefault="00EF6921" w:rsidP="00CA51FF">
      <w:pPr>
        <w:spacing w:after="112" w:line="259" w:lineRule="auto"/>
        <w:ind w:left="283" w:right="-1"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rsidP="00CA51FF">
      <w:pPr>
        <w:pStyle w:val="Ttulo1"/>
        <w:ind w:left="-5" w:right="-1"/>
        <w:rPr>
          <w:rFonts w:asciiTheme="minorHAnsi" w:hAnsiTheme="minorHAnsi" w:cstheme="minorHAnsi"/>
        </w:rPr>
      </w:pPr>
      <w:r w:rsidRPr="006A4BD9">
        <w:rPr>
          <w:rFonts w:asciiTheme="minorHAnsi" w:hAnsiTheme="minorHAnsi" w:cstheme="minorHAnsi"/>
        </w:rPr>
        <w:t>2 – DO OBJETO E DO VALOR MÍNIMO DA CONCESSÃO</w:t>
      </w:r>
      <w:r w:rsidRPr="006A4BD9">
        <w:rPr>
          <w:rFonts w:asciiTheme="minorHAnsi" w:hAnsiTheme="minorHAnsi" w:cstheme="minorHAnsi"/>
          <w:b w:val="0"/>
        </w:rPr>
        <w:t xml:space="preserve">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2.1 - Constitui-se como objeto da presente licitação, na modalidade de Concorrência, do tipo maior oferta, a Concessão dos serviços públicos de administração e exploração do Terminal Rodoviário Municipal, observadas as condições indicadas no Projeto Básico – Anexo I deste Edital. </w:t>
      </w:r>
    </w:p>
    <w:p w:rsidR="00B333B2" w:rsidRPr="00CA51FF" w:rsidRDefault="00EF6921" w:rsidP="00CA51FF">
      <w:pPr>
        <w:spacing w:line="358" w:lineRule="auto"/>
        <w:ind w:left="-5" w:right="-1"/>
        <w:rPr>
          <w:rFonts w:asciiTheme="minorHAnsi" w:hAnsiTheme="minorHAnsi" w:cstheme="minorHAnsi"/>
          <w:color w:val="auto"/>
        </w:rPr>
      </w:pPr>
      <w:r w:rsidRPr="006A4BD9">
        <w:rPr>
          <w:rFonts w:asciiTheme="minorHAnsi" w:hAnsiTheme="minorHAnsi" w:cstheme="minorHAnsi"/>
        </w:rPr>
        <w:t xml:space="preserve">2.2 – O valor </w:t>
      </w:r>
      <w:r w:rsidRPr="006A4BD9">
        <w:rPr>
          <w:rFonts w:asciiTheme="minorHAnsi" w:hAnsiTheme="minorHAnsi" w:cstheme="minorHAnsi"/>
          <w:b/>
        </w:rPr>
        <w:t>mensal</w:t>
      </w:r>
      <w:r w:rsidRPr="006A4BD9">
        <w:rPr>
          <w:rFonts w:asciiTheme="minorHAnsi" w:hAnsiTheme="minorHAnsi" w:cstheme="minorHAnsi"/>
        </w:rPr>
        <w:t xml:space="preserve"> </w:t>
      </w:r>
      <w:r w:rsidRPr="006A4BD9">
        <w:rPr>
          <w:rFonts w:asciiTheme="minorHAnsi" w:hAnsiTheme="minorHAnsi" w:cstheme="minorHAnsi"/>
          <w:b/>
        </w:rPr>
        <w:t>mínimo</w:t>
      </w:r>
      <w:r w:rsidRPr="006A4BD9">
        <w:rPr>
          <w:rFonts w:asciiTheme="minorHAnsi" w:hAnsiTheme="minorHAnsi" w:cstheme="minorHAnsi"/>
        </w:rPr>
        <w:t xml:space="preserve"> a ser pago pelo direito à </w:t>
      </w:r>
      <w:r w:rsidRPr="00CA51FF">
        <w:rPr>
          <w:rFonts w:asciiTheme="minorHAnsi" w:hAnsiTheme="minorHAnsi" w:cstheme="minorHAnsi"/>
          <w:color w:val="auto"/>
        </w:rPr>
        <w:t xml:space="preserve">concessão será de R$ </w:t>
      </w:r>
      <w:r w:rsidR="00EA0381">
        <w:rPr>
          <w:rFonts w:asciiTheme="minorHAnsi" w:hAnsiTheme="minorHAnsi" w:cstheme="minorHAnsi"/>
          <w:color w:val="auto"/>
        </w:rPr>
        <w:t>1</w:t>
      </w:r>
      <w:r w:rsidR="00362CEB" w:rsidRPr="00CA51FF">
        <w:rPr>
          <w:rFonts w:asciiTheme="minorHAnsi" w:hAnsiTheme="minorHAnsi" w:cstheme="minorHAnsi"/>
          <w:color w:val="auto"/>
        </w:rPr>
        <w:t>.5</w:t>
      </w:r>
      <w:r w:rsidRPr="00CA51FF">
        <w:rPr>
          <w:rFonts w:asciiTheme="minorHAnsi" w:hAnsiTheme="minorHAnsi" w:cstheme="minorHAnsi"/>
          <w:color w:val="auto"/>
        </w:rPr>
        <w:t>00,00 (</w:t>
      </w:r>
      <w:r w:rsidR="00EA0381">
        <w:rPr>
          <w:rFonts w:asciiTheme="minorHAnsi" w:hAnsiTheme="minorHAnsi" w:cstheme="minorHAnsi"/>
          <w:color w:val="auto"/>
        </w:rPr>
        <w:t>um</w:t>
      </w:r>
      <w:r w:rsidR="00362CEB" w:rsidRPr="00CA51FF">
        <w:rPr>
          <w:rFonts w:asciiTheme="minorHAnsi" w:hAnsiTheme="minorHAnsi" w:cstheme="minorHAnsi"/>
          <w:color w:val="auto"/>
        </w:rPr>
        <w:t xml:space="preserve"> </w:t>
      </w:r>
      <w:r w:rsidRPr="00CA51FF">
        <w:rPr>
          <w:rFonts w:asciiTheme="minorHAnsi" w:hAnsiTheme="minorHAnsi" w:cstheme="minorHAnsi"/>
          <w:color w:val="auto"/>
        </w:rPr>
        <w:t xml:space="preserve">mil e </w:t>
      </w:r>
      <w:r w:rsidR="00362CEB" w:rsidRPr="00CA51FF">
        <w:rPr>
          <w:rFonts w:asciiTheme="minorHAnsi" w:hAnsiTheme="minorHAnsi" w:cstheme="minorHAnsi"/>
          <w:color w:val="auto"/>
        </w:rPr>
        <w:t>quinhentos</w:t>
      </w:r>
      <w:r w:rsidRPr="00CA51FF">
        <w:rPr>
          <w:rFonts w:asciiTheme="minorHAnsi" w:hAnsiTheme="minorHAnsi" w:cstheme="minorHAnsi"/>
          <w:color w:val="auto"/>
        </w:rPr>
        <w:t xml:space="preserve"> reais) conforme definição da Comissão Especial de Avaliação, criada pelo Decreto nº 2.</w:t>
      </w:r>
      <w:r w:rsidR="00CA51FF" w:rsidRPr="00CA51FF">
        <w:rPr>
          <w:rFonts w:asciiTheme="minorHAnsi" w:hAnsiTheme="minorHAnsi" w:cstheme="minorHAnsi"/>
          <w:color w:val="auto"/>
        </w:rPr>
        <w:t>160</w:t>
      </w:r>
      <w:r w:rsidRPr="00CA51FF">
        <w:rPr>
          <w:rFonts w:asciiTheme="minorHAnsi" w:hAnsiTheme="minorHAnsi" w:cstheme="minorHAnsi"/>
          <w:color w:val="auto"/>
        </w:rPr>
        <w:t xml:space="preserve"> de </w:t>
      </w:r>
      <w:r w:rsidR="00CA51FF" w:rsidRPr="00CA51FF">
        <w:rPr>
          <w:rFonts w:asciiTheme="minorHAnsi" w:hAnsiTheme="minorHAnsi" w:cstheme="minorHAnsi"/>
          <w:color w:val="auto"/>
        </w:rPr>
        <w:t>20</w:t>
      </w:r>
      <w:r w:rsidRPr="00CA51FF">
        <w:rPr>
          <w:rFonts w:asciiTheme="minorHAnsi" w:hAnsiTheme="minorHAnsi" w:cstheme="minorHAnsi"/>
          <w:color w:val="auto"/>
        </w:rPr>
        <w:t xml:space="preserve"> de </w:t>
      </w:r>
      <w:r w:rsidR="00CA51FF" w:rsidRPr="00CA51FF">
        <w:rPr>
          <w:rFonts w:asciiTheme="minorHAnsi" w:hAnsiTheme="minorHAnsi" w:cstheme="minorHAnsi"/>
          <w:color w:val="auto"/>
        </w:rPr>
        <w:t>julho</w:t>
      </w:r>
      <w:r w:rsidRPr="00CA51FF">
        <w:rPr>
          <w:rFonts w:asciiTheme="minorHAnsi" w:hAnsiTheme="minorHAnsi" w:cstheme="minorHAnsi"/>
          <w:color w:val="auto"/>
        </w:rPr>
        <w:t xml:space="preserve"> de </w:t>
      </w:r>
      <w:r w:rsidR="00776A0F">
        <w:rPr>
          <w:rFonts w:asciiTheme="minorHAnsi" w:hAnsiTheme="minorHAnsi" w:cstheme="minorHAnsi"/>
          <w:color w:val="auto"/>
        </w:rPr>
        <w:t>2022</w:t>
      </w:r>
      <w:r w:rsidRPr="00CA51FF">
        <w:rPr>
          <w:rFonts w:asciiTheme="minorHAnsi" w:hAnsiTheme="minorHAnsi" w:cstheme="minorHAnsi"/>
          <w:color w:val="auto"/>
        </w:rPr>
        <w:t xml:space="preserve">. </w:t>
      </w:r>
    </w:p>
    <w:p w:rsidR="00B333B2" w:rsidRPr="006A4BD9" w:rsidRDefault="00EF6921" w:rsidP="00CA51FF">
      <w:pPr>
        <w:spacing w:after="112" w:line="259" w:lineRule="auto"/>
        <w:ind w:left="0" w:right="-1"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rsidP="00CA51FF">
      <w:pPr>
        <w:pStyle w:val="Ttulo1"/>
        <w:ind w:left="-5" w:right="-1"/>
        <w:rPr>
          <w:rFonts w:asciiTheme="minorHAnsi" w:hAnsiTheme="minorHAnsi" w:cstheme="minorHAnsi"/>
        </w:rPr>
      </w:pPr>
      <w:r w:rsidRPr="006A4BD9">
        <w:rPr>
          <w:rFonts w:asciiTheme="minorHAnsi" w:hAnsiTheme="minorHAnsi" w:cstheme="minorHAnsi"/>
        </w:rPr>
        <w:t xml:space="preserve">3 – DAS CONDIÇÕES DE PARTICIPAÇÃO E ENTREGA DOS ENVELOPES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3.1 – Poderá participar da presente licitação pessoas jurídicas que atenderem aos critérios de habilitação e demais condições estabelecidas neste Edital.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3.2 – É expressamente proibida a participação nesta licitação, por si ou por terceiros, de dirigentes e servidores da Prefeitura e de qualquer outro órgão ou entidade da Administração Pública, observadas as normas que estabelecem os direitos e deveres do Servidor Público.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lastRenderedPageBreak/>
        <w:t xml:space="preserve">3.3 – Para participar os interessados deverão protocolar, até o dia, hora e no local indicado no preâmbulo deste Edital, dois envelopes distintos, hermeticamente fechados, indevassáveis e rubricados no lacre, contendo os documentos exigidos neste Edital:  </w:t>
      </w:r>
    </w:p>
    <w:p w:rsidR="00B333B2" w:rsidRPr="006A4BD9" w:rsidRDefault="00EF6921" w:rsidP="00CA51FF">
      <w:pPr>
        <w:spacing w:after="112" w:line="259" w:lineRule="auto"/>
        <w:ind w:left="0" w:right="-1" w:firstLine="0"/>
        <w:jc w:val="left"/>
        <w:rPr>
          <w:rFonts w:asciiTheme="minorHAnsi" w:hAnsiTheme="minorHAnsi" w:cstheme="minorHAnsi"/>
        </w:rPr>
      </w:pPr>
      <w:r w:rsidRPr="006A4BD9">
        <w:rPr>
          <w:rFonts w:asciiTheme="minorHAnsi" w:hAnsiTheme="minorHAnsi" w:cstheme="minorHAnsi"/>
          <w:b/>
        </w:rPr>
        <w:t xml:space="preserve"> </w:t>
      </w:r>
    </w:p>
    <w:p w:rsidR="00362CEB" w:rsidRDefault="00EF6921" w:rsidP="00CA51FF">
      <w:pPr>
        <w:pStyle w:val="Ttulo1"/>
        <w:spacing w:after="0" w:line="359" w:lineRule="auto"/>
        <w:ind w:left="-5" w:right="-1"/>
        <w:rPr>
          <w:rFonts w:asciiTheme="minorHAnsi" w:hAnsiTheme="minorHAnsi" w:cstheme="minorHAnsi"/>
        </w:rPr>
      </w:pPr>
      <w:r w:rsidRPr="006A4BD9">
        <w:rPr>
          <w:rFonts w:asciiTheme="minorHAnsi" w:hAnsiTheme="minorHAnsi" w:cstheme="minorHAnsi"/>
        </w:rPr>
        <w:t xml:space="preserve">ENVELOPE NÚMERO 01 - DOCUMENTOS DE HABILITAÇÃO  </w:t>
      </w:r>
    </w:p>
    <w:p w:rsidR="00B333B2" w:rsidRPr="006A4BD9" w:rsidRDefault="00EF6921" w:rsidP="00CA51FF">
      <w:pPr>
        <w:pStyle w:val="Ttulo1"/>
        <w:spacing w:after="0" w:line="359" w:lineRule="auto"/>
        <w:ind w:left="-5" w:right="-1"/>
        <w:rPr>
          <w:rFonts w:asciiTheme="minorHAnsi" w:hAnsiTheme="minorHAnsi" w:cstheme="minorHAnsi"/>
        </w:rPr>
      </w:pPr>
      <w:r w:rsidRPr="006A4BD9">
        <w:rPr>
          <w:rFonts w:asciiTheme="minorHAnsi" w:hAnsiTheme="minorHAnsi" w:cstheme="minorHAnsi"/>
        </w:rPr>
        <w:t xml:space="preserve">ENVELOPE NÚMERO 02 - PROPOSTA DE PREÇOS </w:t>
      </w:r>
    </w:p>
    <w:p w:rsidR="00B333B2" w:rsidRPr="006A4BD9" w:rsidRDefault="00EF6921" w:rsidP="00CA51FF">
      <w:pPr>
        <w:spacing w:after="112" w:line="259" w:lineRule="auto"/>
        <w:ind w:left="566" w:right="-1"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rsidP="00CA51FF">
      <w:pPr>
        <w:spacing w:after="153"/>
        <w:ind w:left="-5" w:right="-1"/>
        <w:rPr>
          <w:rFonts w:asciiTheme="minorHAnsi" w:hAnsiTheme="minorHAnsi" w:cstheme="minorHAnsi"/>
        </w:rPr>
      </w:pPr>
      <w:r w:rsidRPr="006A4BD9">
        <w:rPr>
          <w:rFonts w:asciiTheme="minorHAnsi" w:hAnsiTheme="minorHAnsi" w:cstheme="minorHAnsi"/>
        </w:rPr>
        <w:t xml:space="preserve">3.3.1 - Os envelopes deverão ainda indicar em sua parte externa e frontal os seguintes dizeres: </w:t>
      </w:r>
    </w:p>
    <w:p w:rsidR="00B333B2" w:rsidRPr="006A4BD9" w:rsidRDefault="00EF6921" w:rsidP="00CA51FF">
      <w:pPr>
        <w:spacing w:after="112" w:line="259" w:lineRule="auto"/>
        <w:ind w:left="-5" w:right="-1"/>
        <w:jc w:val="left"/>
        <w:rPr>
          <w:rFonts w:asciiTheme="minorHAnsi" w:hAnsiTheme="minorHAnsi" w:cstheme="minorHAnsi"/>
        </w:rPr>
      </w:pPr>
      <w:r w:rsidRPr="006A4BD9">
        <w:rPr>
          <w:rFonts w:asciiTheme="minorHAnsi" w:hAnsiTheme="minorHAnsi" w:cstheme="minorHAnsi"/>
          <w:b/>
        </w:rPr>
        <w:t xml:space="preserve">PREFEITURA MUNICIPAL DE NOVA ERA – MINAS GERAIS </w:t>
      </w:r>
    </w:p>
    <w:p w:rsidR="00B333B2" w:rsidRPr="006A4BD9" w:rsidRDefault="00EF6921" w:rsidP="00CA51FF">
      <w:pPr>
        <w:spacing w:after="112" w:line="259" w:lineRule="auto"/>
        <w:ind w:left="-5" w:right="-1"/>
        <w:jc w:val="left"/>
        <w:rPr>
          <w:rFonts w:asciiTheme="minorHAnsi" w:hAnsiTheme="minorHAnsi" w:cstheme="minorHAnsi"/>
        </w:rPr>
      </w:pPr>
      <w:r w:rsidRPr="006A4BD9">
        <w:rPr>
          <w:rFonts w:asciiTheme="minorHAnsi" w:hAnsiTheme="minorHAnsi" w:cstheme="minorHAnsi"/>
          <w:b/>
        </w:rPr>
        <w:t xml:space="preserve">CONCORRÊNCIA </w:t>
      </w:r>
      <w:proofErr w:type="gramStart"/>
      <w:r w:rsidRPr="006A4BD9">
        <w:rPr>
          <w:rFonts w:asciiTheme="minorHAnsi" w:hAnsiTheme="minorHAnsi" w:cstheme="minorHAnsi"/>
          <w:b/>
        </w:rPr>
        <w:t xml:space="preserve">Nº  </w:t>
      </w:r>
      <w:r w:rsidR="00425747">
        <w:rPr>
          <w:rFonts w:asciiTheme="minorHAnsi" w:hAnsiTheme="minorHAnsi" w:cstheme="minorHAnsi"/>
          <w:b/>
        </w:rPr>
        <w:t>01</w:t>
      </w:r>
      <w:proofErr w:type="gramEnd"/>
      <w:r w:rsidR="00425747">
        <w:rPr>
          <w:rFonts w:asciiTheme="minorHAnsi" w:hAnsiTheme="minorHAnsi" w:cstheme="minorHAnsi"/>
          <w:b/>
        </w:rPr>
        <w:t>/2022</w:t>
      </w:r>
      <w:r w:rsidRPr="006A4BD9">
        <w:rPr>
          <w:rFonts w:asciiTheme="minorHAnsi" w:hAnsiTheme="minorHAnsi" w:cstheme="minorHAnsi"/>
          <w:b/>
        </w:rPr>
        <w:t xml:space="preserve"> </w:t>
      </w:r>
    </w:p>
    <w:p w:rsidR="00B333B2" w:rsidRPr="006A4BD9" w:rsidRDefault="00EF6921" w:rsidP="00CA51FF">
      <w:pPr>
        <w:spacing w:after="112" w:line="259" w:lineRule="auto"/>
        <w:ind w:left="-5" w:right="-1"/>
        <w:jc w:val="left"/>
        <w:rPr>
          <w:rFonts w:asciiTheme="minorHAnsi" w:hAnsiTheme="minorHAnsi" w:cstheme="minorHAnsi"/>
        </w:rPr>
      </w:pPr>
      <w:r w:rsidRPr="006A4BD9">
        <w:rPr>
          <w:rFonts w:asciiTheme="minorHAnsi" w:hAnsiTheme="minorHAnsi" w:cstheme="minorHAnsi"/>
          <w:b/>
        </w:rPr>
        <w:t xml:space="preserve">COMISSÃO PERMANENTE DE LICITAÇÃO </w:t>
      </w:r>
    </w:p>
    <w:p w:rsidR="00B333B2" w:rsidRPr="006A4BD9" w:rsidRDefault="00EF6921" w:rsidP="00CA51FF">
      <w:pPr>
        <w:spacing w:after="112" w:line="259" w:lineRule="auto"/>
        <w:ind w:left="-5" w:right="-1"/>
        <w:jc w:val="left"/>
        <w:rPr>
          <w:rFonts w:asciiTheme="minorHAnsi" w:hAnsiTheme="minorHAnsi" w:cstheme="minorHAnsi"/>
        </w:rPr>
      </w:pPr>
      <w:r w:rsidRPr="006A4BD9">
        <w:rPr>
          <w:rFonts w:asciiTheme="minorHAnsi" w:hAnsiTheme="minorHAnsi" w:cstheme="minorHAnsi"/>
          <w:b/>
        </w:rPr>
        <w:t xml:space="preserve">ENVELOPE Nº 01 - “DOCUMENTOS DE HABILITAÇÃO” </w:t>
      </w:r>
    </w:p>
    <w:p w:rsidR="00B333B2" w:rsidRPr="006A4BD9" w:rsidRDefault="00EF6921" w:rsidP="00CA51FF">
      <w:pPr>
        <w:spacing w:after="139" w:line="259" w:lineRule="auto"/>
        <w:ind w:left="-5" w:right="-1"/>
        <w:jc w:val="left"/>
        <w:rPr>
          <w:rFonts w:asciiTheme="minorHAnsi" w:hAnsiTheme="minorHAnsi" w:cstheme="minorHAnsi"/>
        </w:rPr>
      </w:pPr>
      <w:r w:rsidRPr="006A4BD9">
        <w:rPr>
          <w:rFonts w:asciiTheme="minorHAnsi" w:hAnsiTheme="minorHAnsi" w:cstheme="minorHAnsi"/>
          <w:b/>
        </w:rPr>
        <w:t xml:space="preserve">PROPONENTE....................................................................................................................... </w:t>
      </w:r>
    </w:p>
    <w:p w:rsidR="00B333B2" w:rsidRPr="006A4BD9" w:rsidRDefault="00EF6921" w:rsidP="00CA51FF">
      <w:pPr>
        <w:spacing w:after="143" w:line="259" w:lineRule="auto"/>
        <w:ind w:left="283" w:right="-1"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rsidP="00CA51FF">
      <w:pPr>
        <w:spacing w:after="112" w:line="259" w:lineRule="auto"/>
        <w:ind w:left="-5" w:right="-1"/>
        <w:jc w:val="left"/>
        <w:rPr>
          <w:rFonts w:asciiTheme="minorHAnsi" w:hAnsiTheme="minorHAnsi" w:cstheme="minorHAnsi"/>
        </w:rPr>
      </w:pPr>
      <w:r w:rsidRPr="006A4BD9">
        <w:rPr>
          <w:rFonts w:asciiTheme="minorHAnsi" w:hAnsiTheme="minorHAnsi" w:cstheme="minorHAnsi"/>
          <w:b/>
        </w:rPr>
        <w:t xml:space="preserve">PREFEITURA MUNICIPAL DE NOVA ERA – MINAS GERAIS </w:t>
      </w:r>
    </w:p>
    <w:p w:rsidR="00B333B2" w:rsidRPr="006A4BD9" w:rsidRDefault="00EF6921" w:rsidP="00CA51FF">
      <w:pPr>
        <w:spacing w:after="112" w:line="259" w:lineRule="auto"/>
        <w:ind w:left="-5" w:right="-1"/>
        <w:jc w:val="left"/>
        <w:rPr>
          <w:rFonts w:asciiTheme="minorHAnsi" w:hAnsiTheme="minorHAnsi" w:cstheme="minorHAnsi"/>
        </w:rPr>
      </w:pPr>
      <w:r w:rsidRPr="006A4BD9">
        <w:rPr>
          <w:rFonts w:asciiTheme="minorHAnsi" w:hAnsiTheme="minorHAnsi" w:cstheme="minorHAnsi"/>
          <w:b/>
        </w:rPr>
        <w:t xml:space="preserve">CONCORRÊNCIA </w:t>
      </w:r>
      <w:proofErr w:type="gramStart"/>
      <w:r w:rsidRPr="006A4BD9">
        <w:rPr>
          <w:rFonts w:asciiTheme="minorHAnsi" w:hAnsiTheme="minorHAnsi" w:cstheme="minorHAnsi"/>
          <w:b/>
        </w:rPr>
        <w:t xml:space="preserve">Nº  </w:t>
      </w:r>
      <w:r w:rsidR="00425747">
        <w:rPr>
          <w:rFonts w:asciiTheme="minorHAnsi" w:hAnsiTheme="minorHAnsi" w:cstheme="minorHAnsi"/>
          <w:b/>
        </w:rPr>
        <w:t>01</w:t>
      </w:r>
      <w:proofErr w:type="gramEnd"/>
      <w:r w:rsidR="00425747">
        <w:rPr>
          <w:rFonts w:asciiTheme="minorHAnsi" w:hAnsiTheme="minorHAnsi" w:cstheme="minorHAnsi"/>
          <w:b/>
        </w:rPr>
        <w:t>/2022</w:t>
      </w:r>
      <w:r w:rsidRPr="006A4BD9">
        <w:rPr>
          <w:rFonts w:asciiTheme="minorHAnsi" w:hAnsiTheme="minorHAnsi" w:cstheme="minorHAnsi"/>
          <w:b/>
        </w:rPr>
        <w:t xml:space="preserve"> </w:t>
      </w:r>
    </w:p>
    <w:p w:rsidR="00B333B2" w:rsidRPr="006A4BD9" w:rsidRDefault="00EF6921" w:rsidP="00CA51FF">
      <w:pPr>
        <w:spacing w:after="112" w:line="259" w:lineRule="auto"/>
        <w:ind w:left="-5" w:right="-1"/>
        <w:jc w:val="left"/>
        <w:rPr>
          <w:rFonts w:asciiTheme="minorHAnsi" w:hAnsiTheme="minorHAnsi" w:cstheme="minorHAnsi"/>
        </w:rPr>
      </w:pPr>
      <w:r w:rsidRPr="006A4BD9">
        <w:rPr>
          <w:rFonts w:asciiTheme="minorHAnsi" w:hAnsiTheme="minorHAnsi" w:cstheme="minorHAnsi"/>
          <w:b/>
        </w:rPr>
        <w:t xml:space="preserve">COMISSÃO PERMANENTE DE LICITAÇÃO </w:t>
      </w:r>
    </w:p>
    <w:p w:rsidR="00B333B2" w:rsidRPr="006A4BD9" w:rsidRDefault="00EF6921" w:rsidP="00CA51FF">
      <w:pPr>
        <w:spacing w:after="112" w:line="259" w:lineRule="auto"/>
        <w:ind w:left="-5" w:right="-1"/>
        <w:jc w:val="left"/>
        <w:rPr>
          <w:rFonts w:asciiTheme="minorHAnsi" w:hAnsiTheme="minorHAnsi" w:cstheme="minorHAnsi"/>
        </w:rPr>
      </w:pPr>
      <w:r w:rsidRPr="006A4BD9">
        <w:rPr>
          <w:rFonts w:asciiTheme="minorHAnsi" w:hAnsiTheme="minorHAnsi" w:cstheme="minorHAnsi"/>
          <w:b/>
        </w:rPr>
        <w:t xml:space="preserve">ENVELOPE Nº 02 - “PROPOSTA COMERCIAL” </w:t>
      </w:r>
    </w:p>
    <w:p w:rsidR="00B333B2" w:rsidRPr="006A4BD9" w:rsidRDefault="00EF6921" w:rsidP="00CA51FF">
      <w:pPr>
        <w:spacing w:after="139" w:line="259" w:lineRule="auto"/>
        <w:ind w:left="-5" w:right="-1"/>
        <w:jc w:val="left"/>
        <w:rPr>
          <w:rFonts w:asciiTheme="minorHAnsi" w:hAnsiTheme="minorHAnsi" w:cstheme="minorHAnsi"/>
        </w:rPr>
      </w:pPr>
      <w:r w:rsidRPr="006A4BD9">
        <w:rPr>
          <w:rFonts w:asciiTheme="minorHAnsi" w:hAnsiTheme="minorHAnsi" w:cstheme="minorHAnsi"/>
          <w:b/>
        </w:rPr>
        <w:t xml:space="preserve">PROPONENTE....................................................................................................................... </w:t>
      </w:r>
    </w:p>
    <w:p w:rsidR="00B333B2" w:rsidRPr="006A4BD9" w:rsidRDefault="00EF6921" w:rsidP="00CA51FF">
      <w:pPr>
        <w:spacing w:after="112" w:line="259" w:lineRule="auto"/>
        <w:ind w:left="0" w:right="-1"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3.4 – A abertura do envelope “habilitação” ocorrerá no dia, horário e endereço indicados no preâmbulo deste Edital, item 1.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3.5 – No ato público de abertura do envelope com o documento comprobatório da habilitação, a Comissão Permanente de Licitação e os representantes credenciados dos Licitantes rubricarão o envelope contendo a proposta de preços, para posterior confirmação da sua inviolabilidade. </w:t>
      </w:r>
    </w:p>
    <w:p w:rsidR="00B333B2" w:rsidRPr="006A4BD9" w:rsidRDefault="00EF6921" w:rsidP="00CA51FF">
      <w:pPr>
        <w:spacing w:after="0" w:line="360" w:lineRule="auto"/>
        <w:ind w:left="11" w:right="-1" w:hanging="11"/>
        <w:rPr>
          <w:rFonts w:asciiTheme="minorHAnsi" w:hAnsiTheme="minorHAnsi" w:cstheme="minorHAnsi"/>
        </w:rPr>
      </w:pPr>
      <w:r w:rsidRPr="006A4BD9">
        <w:rPr>
          <w:rFonts w:asciiTheme="minorHAnsi" w:hAnsiTheme="minorHAnsi" w:cstheme="minorHAnsi"/>
        </w:rPr>
        <w:t xml:space="preserve">3.5.1 A veracidade das informações prestadas e dos documentos apresentados pelo licitante é de sua inteira responsabilidade, sujeitando-se às sanções previstas nas legislações civil e penal. </w:t>
      </w:r>
    </w:p>
    <w:p w:rsidR="00B333B2" w:rsidRPr="006A4BD9" w:rsidRDefault="00EF6921" w:rsidP="00CA51FF">
      <w:pPr>
        <w:spacing w:after="0" w:line="360" w:lineRule="auto"/>
        <w:ind w:left="11" w:right="-1" w:hanging="11"/>
        <w:rPr>
          <w:rFonts w:asciiTheme="minorHAnsi" w:hAnsiTheme="minorHAnsi" w:cstheme="minorHAnsi"/>
        </w:rPr>
      </w:pPr>
      <w:r w:rsidRPr="006A4BD9">
        <w:rPr>
          <w:rFonts w:asciiTheme="minorHAnsi" w:hAnsiTheme="minorHAnsi" w:cstheme="minorHAnsi"/>
        </w:rPr>
        <w:t xml:space="preserve">3.5.2 A Prefeitura Municipal de Nova Era não se responsabilizará por envelopes “Documentos de Habilitação” e “Proposta Comercial” endereçados via postal ou por outra forma, entregues em local diverso daquele constante do item 1.1 e que, por isso, não cheguem na data e horário previstos no preâmbulo deste instrumento convocatório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3.6 – A abertura do envelope contendo a proposta de preços condiciona-se à observância e à conclusão das etapas do procedimento licitatório caracterizadas a seguir: </w:t>
      </w:r>
    </w:p>
    <w:p w:rsidR="00B333B2" w:rsidRPr="006A4BD9" w:rsidRDefault="00EF6921" w:rsidP="00CA51FF">
      <w:pPr>
        <w:spacing w:after="120"/>
        <w:ind w:left="-5" w:right="-1"/>
        <w:rPr>
          <w:rFonts w:asciiTheme="minorHAnsi" w:hAnsiTheme="minorHAnsi" w:cstheme="minorHAnsi"/>
        </w:rPr>
      </w:pPr>
      <w:r w:rsidRPr="006A4BD9">
        <w:rPr>
          <w:rFonts w:asciiTheme="minorHAnsi" w:hAnsiTheme="minorHAnsi" w:cstheme="minorHAnsi"/>
        </w:rPr>
        <w:t xml:space="preserve">3.6.1 – Declaração de Habilitação, mediante publicação no Diário Oficial do Estado de Minas Gerais.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lastRenderedPageBreak/>
        <w:t xml:space="preserve">3.6.2 – Abertura de vistas franqueada aos autos do processo, que se dará durante o transcurso do prazo recursal, desde que requerida através de documento escrito, dirigido ao Presidente da Comissão Permanente de Licitação e, ainda, nas sessões públicas de habilitação e de abertura das propostas de preços.   </w:t>
      </w:r>
    </w:p>
    <w:p w:rsidR="00B333B2" w:rsidRPr="006A4BD9" w:rsidRDefault="00EF6921" w:rsidP="00CA51FF">
      <w:pPr>
        <w:spacing w:line="358" w:lineRule="auto"/>
        <w:ind w:left="-5" w:right="-1"/>
        <w:rPr>
          <w:rFonts w:asciiTheme="minorHAnsi" w:hAnsiTheme="minorHAnsi" w:cstheme="minorHAnsi"/>
        </w:rPr>
      </w:pPr>
      <w:r w:rsidRPr="006A4BD9">
        <w:rPr>
          <w:rFonts w:asciiTheme="minorHAnsi" w:hAnsiTheme="minorHAnsi" w:cstheme="minorHAnsi"/>
        </w:rPr>
        <w:t xml:space="preserve">3.6.3 – Declínio, de todos os licitantes, quanto ao prazo recursal contra atos relativos à fase de habilitação, nesta hipótese a proposta de preços poderá ser aberta na mesma sessão de declaração de habilitação.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3.6.4 – Observância do prazo recursal de 05 (cinco) dias úteis, a contar da lavratura da ata ou da publicação do resultado da habilitação no Diário Oficial do Estado de Minas Gerais.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3.6.5 – Decisão dos recursos interpostos,</w:t>
      </w:r>
      <w:r w:rsidRPr="006A4BD9">
        <w:rPr>
          <w:rFonts w:asciiTheme="minorHAnsi" w:hAnsiTheme="minorHAnsi" w:cstheme="minorHAnsi"/>
          <w:b/>
        </w:rPr>
        <w:t xml:space="preserve"> </w:t>
      </w:r>
      <w:r w:rsidRPr="006A4BD9">
        <w:rPr>
          <w:rFonts w:asciiTheme="minorHAnsi" w:hAnsiTheme="minorHAnsi" w:cstheme="minorHAnsi"/>
        </w:rPr>
        <w:t xml:space="preserve">se for o caso, observados os prazos de impugnação e decisão de que tratam os parágrafos 3º e 4º do art. 109 da Lei Federal 8.666 de 21.06.93, com suas alterações. </w:t>
      </w:r>
    </w:p>
    <w:p w:rsidR="00B333B2" w:rsidRPr="006A4BD9" w:rsidRDefault="00EF6921" w:rsidP="00CA51FF">
      <w:pPr>
        <w:spacing w:line="358" w:lineRule="auto"/>
        <w:ind w:left="-5" w:right="-1"/>
        <w:rPr>
          <w:rFonts w:asciiTheme="minorHAnsi" w:hAnsiTheme="minorHAnsi" w:cstheme="minorHAnsi"/>
        </w:rPr>
      </w:pPr>
      <w:r w:rsidRPr="006A4BD9">
        <w:rPr>
          <w:rFonts w:asciiTheme="minorHAnsi" w:hAnsiTheme="minorHAnsi" w:cstheme="minorHAnsi"/>
        </w:rPr>
        <w:t xml:space="preserve">3.7 – Nas hipóteses dos subitens 3.6.4 e 3.6.5 a Comissão Permanente de Licitação estabelecerá a data de abertura do envelope com a proposta de preços e convocará os Licitantes para a sessão pública, por meio de aviso publicado no Diário Oficial do Estado de Minas Gerais.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3.8 – Após a fase de habilitação não caberá desistência de proposta, salvo por motivo devidamente justificado, decorrente de fato superveniente e aceito pela Comissão Permanente de Licitação. </w:t>
      </w:r>
    </w:p>
    <w:p w:rsidR="00B333B2" w:rsidRPr="006A4BD9" w:rsidRDefault="00EF6921" w:rsidP="00CA51FF">
      <w:pPr>
        <w:spacing w:line="358" w:lineRule="auto"/>
        <w:ind w:left="-5" w:right="-1"/>
        <w:rPr>
          <w:rFonts w:asciiTheme="minorHAnsi" w:hAnsiTheme="minorHAnsi" w:cstheme="minorHAnsi"/>
        </w:rPr>
      </w:pPr>
      <w:r w:rsidRPr="006A4BD9">
        <w:rPr>
          <w:rFonts w:asciiTheme="minorHAnsi" w:hAnsiTheme="minorHAnsi" w:cstheme="minorHAnsi"/>
        </w:rPr>
        <w:t>3.9 – Qualquer declaração somente será feita nesta Concorrência Pública pelo titular da empresa, seu representante legal ou pessoa devidamente credenciada, mediante Carta de Credenciamento, emitida pelo Licitante com indicação do nome e documentos de identificação do credenciado (</w:t>
      </w:r>
      <w:r w:rsidRPr="006A4BD9">
        <w:rPr>
          <w:rFonts w:asciiTheme="minorHAnsi" w:hAnsiTheme="minorHAnsi" w:cstheme="minorHAnsi"/>
          <w:b/>
        </w:rPr>
        <w:t xml:space="preserve">ANEXO </w:t>
      </w:r>
      <w:proofErr w:type="spellStart"/>
      <w:r w:rsidRPr="006A4BD9">
        <w:rPr>
          <w:rFonts w:asciiTheme="minorHAnsi" w:hAnsiTheme="minorHAnsi" w:cstheme="minorHAnsi"/>
          <w:b/>
        </w:rPr>
        <w:t>lll</w:t>
      </w:r>
      <w:proofErr w:type="spellEnd"/>
      <w:r w:rsidRPr="006A4BD9">
        <w:rPr>
          <w:rFonts w:asciiTheme="minorHAnsi" w:hAnsiTheme="minorHAnsi" w:cstheme="minorHAnsi"/>
        </w:rPr>
        <w:t xml:space="preserve">) ou através de procuração lavrada em cartório. </w:t>
      </w:r>
    </w:p>
    <w:p w:rsidR="00B333B2" w:rsidRPr="006A4BD9" w:rsidRDefault="00EF6921" w:rsidP="00CA51FF">
      <w:pPr>
        <w:spacing w:after="122"/>
        <w:ind w:left="-5" w:right="-1"/>
        <w:rPr>
          <w:rFonts w:asciiTheme="minorHAnsi" w:hAnsiTheme="minorHAnsi" w:cstheme="minorHAnsi"/>
        </w:rPr>
      </w:pPr>
      <w:r w:rsidRPr="006A4BD9">
        <w:rPr>
          <w:rFonts w:asciiTheme="minorHAnsi" w:hAnsiTheme="minorHAnsi" w:cstheme="minorHAnsi"/>
        </w:rPr>
        <w:t xml:space="preserve">3.10 – A participação nesta licitação implica em total aceitação dos termos deste Edital e seus anexos.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3.11 – Os documentos de habilitação e aqueles necessários a assinatura do contrato poderão ser apresentados em original, por qualquer processo de cópia autenticada por tabelião de notas, por um dos membros da Comissão Permanente de Licitação ou por publicação em Órgão da Imprensa Oficial.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3.12 – No caso de documentos sem a estipulação oficial de validade, a Comissão Permanente de Licitação aceitará aqueles emitidos até 90 (noventa) dias corridos anteriores à abertura desta licitação.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3.13 – Na contagem dos prazos estabelecidos neste Edital excluir-se-á o dia do início e incluir-se-á o dia do vencimento. </w:t>
      </w:r>
    </w:p>
    <w:p w:rsidR="00B333B2" w:rsidRPr="006A4BD9" w:rsidRDefault="00EF6921" w:rsidP="00CA51FF">
      <w:pPr>
        <w:spacing w:after="112" w:line="259" w:lineRule="auto"/>
        <w:ind w:left="0" w:right="-1"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rsidP="00CA51FF">
      <w:pPr>
        <w:pStyle w:val="Ttulo1"/>
        <w:ind w:left="-5" w:right="-1"/>
        <w:rPr>
          <w:rFonts w:asciiTheme="minorHAnsi" w:hAnsiTheme="minorHAnsi" w:cstheme="minorHAnsi"/>
        </w:rPr>
      </w:pPr>
      <w:r w:rsidRPr="006A4BD9">
        <w:rPr>
          <w:rFonts w:asciiTheme="minorHAnsi" w:hAnsiTheme="minorHAnsi" w:cstheme="minorHAnsi"/>
        </w:rPr>
        <w:t xml:space="preserve">4 – DOS DOCUMENTOS PARA HABILITAÇÃO </w:t>
      </w:r>
    </w:p>
    <w:p w:rsidR="00B333B2"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Poderão participar da presente Concorrência pessoas jurídicas que atendam às condições estabelecidas neste instrumento convocatório. </w:t>
      </w:r>
    </w:p>
    <w:p w:rsidR="007D71E8" w:rsidRPr="006A4BD9" w:rsidRDefault="007D71E8" w:rsidP="00CA51FF">
      <w:pPr>
        <w:spacing w:line="359" w:lineRule="auto"/>
        <w:ind w:left="-5" w:right="-1"/>
        <w:rPr>
          <w:rFonts w:asciiTheme="minorHAnsi" w:hAnsiTheme="minorHAnsi" w:cstheme="minorHAnsi"/>
        </w:rPr>
      </w:pPr>
    </w:p>
    <w:p w:rsidR="00B333B2" w:rsidRPr="006A4BD9" w:rsidRDefault="00EF6921" w:rsidP="00CA51FF">
      <w:pPr>
        <w:spacing w:after="120" w:line="249" w:lineRule="auto"/>
        <w:ind w:left="-5" w:right="-1"/>
        <w:rPr>
          <w:rFonts w:asciiTheme="minorHAnsi" w:hAnsiTheme="minorHAnsi" w:cstheme="minorHAnsi"/>
        </w:rPr>
      </w:pPr>
      <w:r w:rsidRPr="006A4BD9">
        <w:rPr>
          <w:rFonts w:asciiTheme="minorHAnsi" w:hAnsiTheme="minorHAnsi" w:cstheme="minorHAnsi"/>
          <w:b/>
        </w:rPr>
        <w:t xml:space="preserve">4.1 – Quanto à Habilitação Jurídica: </w:t>
      </w:r>
    </w:p>
    <w:p w:rsidR="00B333B2" w:rsidRPr="006A4BD9" w:rsidRDefault="00EF6921" w:rsidP="00CA51FF">
      <w:pPr>
        <w:spacing w:line="358" w:lineRule="auto"/>
        <w:ind w:left="-5" w:right="-1"/>
        <w:rPr>
          <w:rFonts w:asciiTheme="minorHAnsi" w:hAnsiTheme="minorHAnsi" w:cstheme="minorHAnsi"/>
        </w:rPr>
      </w:pPr>
      <w:r w:rsidRPr="006A4BD9">
        <w:rPr>
          <w:rFonts w:asciiTheme="minorHAnsi" w:hAnsiTheme="minorHAnsi" w:cstheme="minorHAnsi"/>
        </w:rPr>
        <w:t xml:space="preserve">4.1.1 – Ato constitutivo, estatuto ou contrato social em vigor, devidamente registrado, em se tratando de sociedades comerciais e, no caso de sociedades por ações, acompanhado de documentos de eleição de seus administradores; </w:t>
      </w:r>
    </w:p>
    <w:p w:rsidR="00B333B2"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lastRenderedPageBreak/>
        <w:t xml:space="preserve">4.1.2 – Inscrição do ato constitutivo, no caso de sociedades civis, acompanhada de prova de diretoria em exercício. </w:t>
      </w:r>
    </w:p>
    <w:p w:rsidR="007D71E8" w:rsidRPr="006A4BD9" w:rsidRDefault="007D71E8" w:rsidP="00CA51FF">
      <w:pPr>
        <w:spacing w:line="359" w:lineRule="auto"/>
        <w:ind w:left="-5" w:right="-1"/>
        <w:rPr>
          <w:rFonts w:asciiTheme="minorHAnsi" w:hAnsiTheme="minorHAnsi" w:cstheme="minorHAnsi"/>
        </w:rPr>
      </w:pPr>
    </w:p>
    <w:p w:rsidR="00B333B2" w:rsidRPr="006A4BD9" w:rsidRDefault="00EF6921" w:rsidP="00CA51FF">
      <w:pPr>
        <w:spacing w:after="120" w:line="249" w:lineRule="auto"/>
        <w:ind w:left="-5" w:right="-1"/>
        <w:rPr>
          <w:rFonts w:asciiTheme="minorHAnsi" w:hAnsiTheme="minorHAnsi" w:cstheme="minorHAnsi"/>
        </w:rPr>
      </w:pPr>
      <w:r w:rsidRPr="006A4BD9">
        <w:rPr>
          <w:rFonts w:asciiTheme="minorHAnsi" w:hAnsiTheme="minorHAnsi" w:cstheme="minorHAnsi"/>
          <w:b/>
        </w:rPr>
        <w:t xml:space="preserve">4.2 - Quanto à Regularidade Fiscal: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4.2.1 – Prova de inscrição no Cadastro Nacional de Pessoas Jurídicas – CNPJ, relativo ao domicílio ou sede da licitante;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4.2.2 - Prova de regularidade perante a Fazenda Federal, com a apresentação dos seguintes documentos: </w:t>
      </w:r>
    </w:p>
    <w:p w:rsidR="00B333B2" w:rsidRPr="006A4BD9" w:rsidRDefault="00EF6921" w:rsidP="00CA51FF">
      <w:pPr>
        <w:spacing w:after="122"/>
        <w:ind w:left="-5" w:right="-1"/>
        <w:rPr>
          <w:rFonts w:asciiTheme="minorHAnsi" w:hAnsiTheme="minorHAnsi" w:cstheme="minorHAnsi"/>
        </w:rPr>
      </w:pPr>
      <w:r w:rsidRPr="006A4BD9">
        <w:rPr>
          <w:rFonts w:asciiTheme="minorHAnsi" w:hAnsiTheme="minorHAnsi" w:cstheme="minorHAnsi"/>
        </w:rPr>
        <w:t xml:space="preserve">4.2.2.1 – Certidão de quitação de tributos e contribuições federais, expedida pela Receita Federal; </w:t>
      </w:r>
    </w:p>
    <w:p w:rsidR="00E50C72"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4.2.2.2 – Certidão quanto à dívida ativa da união, expedida pela Procuradoria da Fazenda Nacional;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4.2.2.3 - Prova de regularidade perante a Seguridade Social (INSS), demonstrando situação regular no cumprimento de encargos sociais instituídos por lei </w:t>
      </w:r>
    </w:p>
    <w:p w:rsidR="00B333B2" w:rsidRPr="006A4BD9" w:rsidRDefault="00EF6921" w:rsidP="00CA51FF">
      <w:pPr>
        <w:spacing w:after="120"/>
        <w:ind w:left="-5" w:right="-1"/>
        <w:rPr>
          <w:rFonts w:asciiTheme="minorHAnsi" w:hAnsiTheme="minorHAnsi" w:cstheme="minorHAnsi"/>
        </w:rPr>
      </w:pPr>
      <w:r w:rsidRPr="006A4BD9">
        <w:rPr>
          <w:rFonts w:asciiTheme="minorHAnsi" w:hAnsiTheme="minorHAnsi" w:cstheme="minorHAnsi"/>
        </w:rPr>
        <w:t xml:space="preserve">4.2.3 – Prova de regularidade com a Fazenda Estadual, do domicílio ou sede do licitante, </w:t>
      </w:r>
    </w:p>
    <w:p w:rsidR="00B333B2" w:rsidRPr="006A4BD9" w:rsidRDefault="00EF6921" w:rsidP="00CA51FF">
      <w:pPr>
        <w:spacing w:after="122"/>
        <w:ind w:left="-5" w:right="-1"/>
        <w:rPr>
          <w:rFonts w:asciiTheme="minorHAnsi" w:hAnsiTheme="minorHAnsi" w:cstheme="minorHAnsi"/>
        </w:rPr>
      </w:pPr>
      <w:r w:rsidRPr="006A4BD9">
        <w:rPr>
          <w:rFonts w:asciiTheme="minorHAnsi" w:hAnsiTheme="minorHAnsi" w:cstheme="minorHAnsi"/>
        </w:rPr>
        <w:t xml:space="preserve">4.2.4 – Prova de regularidade com a Fazenda Municipal, do domicílio ou sede do licitante,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4.2.5 – Prova de regularidade perante o Fundo de Garantia por Tempo de Serviço (FGTS), demonstrando situação regular no cumprimento das obrigações a eles relativos,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4.2.6 - Prova de inexistência de débitos inadimplidos perante a Justiça do Trabalho, mediante a apresentação de certidão negativa de débitos trabalhistas (CNDT). </w:t>
      </w:r>
    </w:p>
    <w:p w:rsidR="00B333B2" w:rsidRPr="006A4BD9" w:rsidRDefault="00EF6921" w:rsidP="00CA51FF">
      <w:pPr>
        <w:spacing w:after="110" w:line="259" w:lineRule="auto"/>
        <w:ind w:left="0" w:right="-1"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rsidP="00CA51FF">
      <w:pPr>
        <w:spacing w:after="120" w:line="249" w:lineRule="auto"/>
        <w:ind w:left="-5" w:right="-1"/>
        <w:rPr>
          <w:rFonts w:asciiTheme="minorHAnsi" w:hAnsiTheme="minorHAnsi" w:cstheme="minorHAnsi"/>
        </w:rPr>
      </w:pPr>
      <w:r w:rsidRPr="006A4BD9">
        <w:rPr>
          <w:rFonts w:asciiTheme="minorHAnsi" w:hAnsiTheme="minorHAnsi" w:cstheme="minorHAnsi"/>
          <w:b/>
        </w:rPr>
        <w:t xml:space="preserve">4.3 – Quanto à Qualificação Técnica: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4.3.1 – Declaração datada e assinada pelo representante legal da empresa de que tomou conhecimento de todas as informações relacionadas com o objeto licitado e que esclareceu todas as dúvidas sobre o objeto da licitação, dando-se por satisfeita com as informações obtidas e plenamente capacitada para elaboração da proposta. </w:t>
      </w:r>
    </w:p>
    <w:p w:rsidR="00B333B2" w:rsidRPr="006A4BD9" w:rsidRDefault="00EF6921" w:rsidP="00CA51FF">
      <w:pPr>
        <w:spacing w:line="358" w:lineRule="auto"/>
        <w:ind w:left="-5" w:right="-1"/>
        <w:rPr>
          <w:rFonts w:asciiTheme="minorHAnsi" w:hAnsiTheme="minorHAnsi" w:cstheme="minorHAnsi"/>
        </w:rPr>
      </w:pPr>
      <w:r w:rsidRPr="006A4BD9">
        <w:rPr>
          <w:rFonts w:asciiTheme="minorHAnsi" w:hAnsiTheme="minorHAnsi" w:cstheme="minorHAnsi"/>
        </w:rPr>
        <w:t xml:space="preserve">4.3.2 – Atestado de Visita Técnica, declarando que a licitante visitou o local dos serviços e tomou conhecimento de todas as condições para o cumprimento das obrigações decorrentes da execução dos serviços.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4.3.2.1 – A visita técnica é de caráter facultativo e será realizada por representante da empresa licitante, devidamente credenciado, podendo ser realizada até o 2º (segundo) dia útil anterior à data para a abertura do certame. Havendo interesse do licitante, este deverá agendar previamente </w:t>
      </w:r>
      <w:r w:rsidR="007D71E8">
        <w:rPr>
          <w:rFonts w:asciiTheme="minorHAnsi" w:hAnsiTheme="minorHAnsi" w:cstheme="minorHAnsi"/>
        </w:rPr>
        <w:t>a visita na Secretaria de Administração</w:t>
      </w:r>
      <w:r w:rsidRPr="006A4BD9">
        <w:rPr>
          <w:rFonts w:asciiTheme="minorHAnsi" w:hAnsiTheme="minorHAnsi" w:cstheme="minorHAnsi"/>
        </w:rPr>
        <w:t>, pelos telefones 3861-42</w:t>
      </w:r>
      <w:r w:rsidR="007D71E8">
        <w:rPr>
          <w:rFonts w:asciiTheme="minorHAnsi" w:hAnsiTheme="minorHAnsi" w:cstheme="minorHAnsi"/>
        </w:rPr>
        <w:t>20</w:t>
      </w:r>
      <w:r w:rsidRPr="006A4BD9">
        <w:rPr>
          <w:rFonts w:asciiTheme="minorHAnsi" w:hAnsiTheme="minorHAnsi" w:cstheme="minorHAnsi"/>
        </w:rPr>
        <w:t xml:space="preserve">, de 2ª a 6ª feira, no horário de 08 às 11 e 13 às 17 horas. </w:t>
      </w:r>
    </w:p>
    <w:p w:rsidR="00B333B2" w:rsidRPr="006A4BD9" w:rsidRDefault="00EF6921" w:rsidP="00CA51FF">
      <w:pPr>
        <w:spacing w:after="112" w:line="259" w:lineRule="auto"/>
        <w:ind w:left="0" w:right="-1"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rsidP="00CA51FF">
      <w:pPr>
        <w:spacing w:after="120" w:line="249" w:lineRule="auto"/>
        <w:ind w:left="-5" w:right="-1"/>
        <w:rPr>
          <w:rFonts w:asciiTheme="minorHAnsi" w:hAnsiTheme="minorHAnsi" w:cstheme="minorHAnsi"/>
        </w:rPr>
      </w:pPr>
      <w:r w:rsidRPr="006A4BD9">
        <w:rPr>
          <w:rFonts w:asciiTheme="minorHAnsi" w:hAnsiTheme="minorHAnsi" w:cstheme="minorHAnsi"/>
          <w:b/>
        </w:rPr>
        <w:t xml:space="preserve">4.4 – Quanto à Qualificação Econômico-Financeira: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4.4.1 – Balanço patrimonial e demonstrações contábeis do último exercício social (ano base </w:t>
      </w:r>
      <w:r w:rsidR="00776A0F">
        <w:rPr>
          <w:rFonts w:asciiTheme="minorHAnsi" w:hAnsiTheme="minorHAnsi" w:cstheme="minorHAnsi"/>
        </w:rPr>
        <w:t>2022</w:t>
      </w:r>
      <w:r w:rsidRPr="006A4BD9">
        <w:rPr>
          <w:rFonts w:asciiTheme="minorHAnsi" w:hAnsiTheme="minorHAnsi" w:cstheme="minorHAnsi"/>
        </w:rPr>
        <w:t xml:space="preserve">), já exigíveis e apresentadas na forma da Lei, que comprovem a boa situação financeira da empresa, vedada a sua substituição por balancetes ou balanços provisórios, podendo ser atualizado por índices oficiais quando </w:t>
      </w:r>
      <w:r w:rsidRPr="006A4BD9">
        <w:rPr>
          <w:rFonts w:asciiTheme="minorHAnsi" w:hAnsiTheme="minorHAnsi" w:cstheme="minorHAnsi"/>
        </w:rPr>
        <w:lastRenderedPageBreak/>
        <w:t xml:space="preserve">encerrados há mais de 3 (três) meses da data de apresentação da proposta. O balanço deverá estar transcrito no Livro Diário, com termo de abertura e encerramento, devidamente registrado na JUCEMG ou devidamente publicado quando se tratar de sociedades por ações.  </w:t>
      </w:r>
    </w:p>
    <w:p w:rsidR="00B333B2" w:rsidRPr="006A4BD9" w:rsidRDefault="00EF6921" w:rsidP="00CA51FF">
      <w:pPr>
        <w:spacing w:after="1" w:line="358" w:lineRule="auto"/>
        <w:ind w:left="-5" w:right="-1"/>
        <w:rPr>
          <w:rFonts w:asciiTheme="minorHAnsi" w:hAnsiTheme="minorHAnsi" w:cstheme="minorHAnsi"/>
        </w:rPr>
      </w:pPr>
      <w:r w:rsidRPr="006A4BD9">
        <w:rPr>
          <w:rFonts w:asciiTheme="minorHAnsi" w:hAnsiTheme="minorHAnsi" w:cstheme="minorHAnsi"/>
          <w:b/>
        </w:rPr>
        <w:t xml:space="preserve">4.4.2 - Demonstrativo de Capacidade Financeira. A capacidade Financeira da Licitante será avaliada mediante os seguintes indicadores, cujos cálculos deverão ser assinados por contabilista habilitado pela empresa licitante: </w:t>
      </w:r>
    </w:p>
    <w:p w:rsidR="00B333B2" w:rsidRPr="006A4BD9" w:rsidRDefault="00EF6921" w:rsidP="00CA51FF">
      <w:pPr>
        <w:numPr>
          <w:ilvl w:val="0"/>
          <w:numId w:val="1"/>
        </w:numPr>
        <w:spacing w:after="122"/>
        <w:ind w:right="-1" w:hanging="118"/>
        <w:rPr>
          <w:rFonts w:asciiTheme="minorHAnsi" w:hAnsiTheme="minorHAnsi" w:cstheme="minorHAnsi"/>
        </w:rPr>
      </w:pPr>
      <w:r w:rsidRPr="006A4BD9">
        <w:rPr>
          <w:rFonts w:asciiTheme="minorHAnsi" w:hAnsiTheme="minorHAnsi" w:cstheme="minorHAnsi"/>
        </w:rPr>
        <w:t xml:space="preserve">Índice de Liquidez corrente (ILC) maior ou igual a 1,00 </w:t>
      </w:r>
    </w:p>
    <w:p w:rsidR="00B333B2" w:rsidRPr="006A4BD9" w:rsidRDefault="00EF6921" w:rsidP="00CA51FF">
      <w:pPr>
        <w:numPr>
          <w:ilvl w:val="0"/>
          <w:numId w:val="1"/>
        </w:numPr>
        <w:spacing w:after="123"/>
        <w:ind w:right="-1" w:hanging="118"/>
        <w:rPr>
          <w:rFonts w:asciiTheme="minorHAnsi" w:hAnsiTheme="minorHAnsi" w:cstheme="minorHAnsi"/>
        </w:rPr>
      </w:pPr>
      <w:r w:rsidRPr="006A4BD9">
        <w:rPr>
          <w:rFonts w:asciiTheme="minorHAnsi" w:hAnsiTheme="minorHAnsi" w:cstheme="minorHAnsi"/>
        </w:rPr>
        <w:t xml:space="preserve">Índice de Endividamento (IE) menor ou igual a 0,80 </w:t>
      </w:r>
    </w:p>
    <w:p w:rsidR="00B333B2" w:rsidRPr="006A4BD9" w:rsidRDefault="00EF6921" w:rsidP="00CA51FF">
      <w:pPr>
        <w:numPr>
          <w:ilvl w:val="0"/>
          <w:numId w:val="1"/>
        </w:numPr>
        <w:spacing w:after="122"/>
        <w:ind w:right="-1" w:hanging="118"/>
        <w:rPr>
          <w:rFonts w:asciiTheme="minorHAnsi" w:hAnsiTheme="minorHAnsi" w:cstheme="minorHAnsi"/>
        </w:rPr>
      </w:pPr>
      <w:r w:rsidRPr="006A4BD9">
        <w:rPr>
          <w:rFonts w:asciiTheme="minorHAnsi" w:hAnsiTheme="minorHAnsi" w:cstheme="minorHAnsi"/>
        </w:rPr>
        <w:t xml:space="preserve">Índice de Liquidez geral (ILG) maior ou igual a 1,00 </w:t>
      </w:r>
    </w:p>
    <w:p w:rsidR="00B333B2" w:rsidRPr="006A4BD9" w:rsidRDefault="00EF6921" w:rsidP="00CA51FF">
      <w:pPr>
        <w:spacing w:after="0" w:line="259" w:lineRule="auto"/>
        <w:ind w:left="0" w:right="-1" w:firstLine="0"/>
        <w:jc w:val="left"/>
        <w:rPr>
          <w:rFonts w:asciiTheme="minorHAnsi" w:hAnsiTheme="minorHAnsi" w:cstheme="minorHAnsi"/>
        </w:rPr>
      </w:pPr>
      <w:r w:rsidRPr="006A4BD9">
        <w:rPr>
          <w:rFonts w:asciiTheme="minorHAnsi" w:hAnsiTheme="minorHAnsi" w:cstheme="minorHAnsi"/>
        </w:rPr>
        <w:t xml:space="preserve"> </w:t>
      </w:r>
    </w:p>
    <w:tbl>
      <w:tblPr>
        <w:tblStyle w:val="TableGrid"/>
        <w:tblW w:w="3101" w:type="dxa"/>
        <w:tblInd w:w="0" w:type="dxa"/>
        <w:tblLook w:val="04A0" w:firstRow="1" w:lastRow="0" w:firstColumn="1" w:lastColumn="0" w:noHBand="0" w:noVBand="1"/>
      </w:tblPr>
      <w:tblGrid>
        <w:gridCol w:w="708"/>
        <w:gridCol w:w="2393"/>
      </w:tblGrid>
      <w:tr w:rsidR="00B333B2" w:rsidRPr="006A4BD9">
        <w:trPr>
          <w:trHeight w:val="313"/>
        </w:trPr>
        <w:tc>
          <w:tcPr>
            <w:tcW w:w="708" w:type="dxa"/>
            <w:tcBorders>
              <w:top w:val="nil"/>
              <w:left w:val="nil"/>
              <w:bottom w:val="nil"/>
              <w:right w:val="nil"/>
            </w:tcBorders>
          </w:tcPr>
          <w:p w:rsidR="00B333B2" w:rsidRPr="006A4BD9" w:rsidRDefault="00EF6921" w:rsidP="00CA51FF">
            <w:pPr>
              <w:spacing w:after="0" w:line="259" w:lineRule="auto"/>
              <w:ind w:left="0" w:right="-1" w:firstLine="0"/>
              <w:jc w:val="left"/>
              <w:rPr>
                <w:rFonts w:asciiTheme="minorHAnsi" w:hAnsiTheme="minorHAnsi" w:cstheme="minorHAnsi"/>
              </w:rPr>
            </w:pPr>
            <w:r w:rsidRPr="006A4BD9">
              <w:rPr>
                <w:rFonts w:asciiTheme="minorHAnsi" w:hAnsiTheme="minorHAnsi" w:cstheme="minorHAnsi"/>
              </w:rPr>
              <w:t xml:space="preserve">ILC </w:t>
            </w:r>
          </w:p>
        </w:tc>
        <w:tc>
          <w:tcPr>
            <w:tcW w:w="2393" w:type="dxa"/>
            <w:tcBorders>
              <w:top w:val="nil"/>
              <w:left w:val="nil"/>
              <w:bottom w:val="nil"/>
              <w:right w:val="nil"/>
            </w:tcBorders>
          </w:tcPr>
          <w:p w:rsidR="00B333B2" w:rsidRPr="006A4BD9" w:rsidRDefault="00EF6921" w:rsidP="00CA51FF">
            <w:pPr>
              <w:spacing w:after="0" w:line="259" w:lineRule="auto"/>
              <w:ind w:left="0" w:right="-1" w:firstLine="0"/>
              <w:jc w:val="left"/>
              <w:rPr>
                <w:rFonts w:asciiTheme="minorHAnsi" w:hAnsiTheme="minorHAnsi" w:cstheme="minorHAnsi"/>
              </w:rPr>
            </w:pPr>
            <w:r w:rsidRPr="006A4BD9">
              <w:rPr>
                <w:rFonts w:asciiTheme="minorHAnsi" w:hAnsiTheme="minorHAnsi" w:cstheme="minorHAnsi"/>
              </w:rPr>
              <w:t xml:space="preserve">= AC/PC </w:t>
            </w:r>
          </w:p>
        </w:tc>
      </w:tr>
      <w:tr w:rsidR="00B333B2" w:rsidRPr="006A4BD9">
        <w:trPr>
          <w:trHeight w:val="402"/>
        </w:trPr>
        <w:tc>
          <w:tcPr>
            <w:tcW w:w="708" w:type="dxa"/>
            <w:tcBorders>
              <w:top w:val="nil"/>
              <w:left w:val="nil"/>
              <w:bottom w:val="nil"/>
              <w:right w:val="nil"/>
            </w:tcBorders>
          </w:tcPr>
          <w:p w:rsidR="00B333B2" w:rsidRPr="006A4BD9" w:rsidRDefault="00EF6921" w:rsidP="00CA51FF">
            <w:pPr>
              <w:spacing w:after="0" w:line="259" w:lineRule="auto"/>
              <w:ind w:left="0" w:right="-1" w:firstLine="0"/>
              <w:jc w:val="left"/>
              <w:rPr>
                <w:rFonts w:asciiTheme="minorHAnsi" w:hAnsiTheme="minorHAnsi" w:cstheme="minorHAnsi"/>
              </w:rPr>
            </w:pPr>
            <w:r w:rsidRPr="006A4BD9">
              <w:rPr>
                <w:rFonts w:asciiTheme="minorHAnsi" w:hAnsiTheme="minorHAnsi" w:cstheme="minorHAnsi"/>
              </w:rPr>
              <w:t xml:space="preserve">IE   </w:t>
            </w:r>
          </w:p>
        </w:tc>
        <w:tc>
          <w:tcPr>
            <w:tcW w:w="2393" w:type="dxa"/>
            <w:tcBorders>
              <w:top w:val="nil"/>
              <w:left w:val="nil"/>
              <w:bottom w:val="nil"/>
              <w:right w:val="nil"/>
            </w:tcBorders>
          </w:tcPr>
          <w:p w:rsidR="00B333B2" w:rsidRPr="006A4BD9" w:rsidRDefault="00EF6921" w:rsidP="00CA51FF">
            <w:pPr>
              <w:spacing w:after="0" w:line="259" w:lineRule="auto"/>
              <w:ind w:left="0" w:right="-1" w:firstLine="0"/>
              <w:jc w:val="left"/>
              <w:rPr>
                <w:rFonts w:asciiTheme="minorHAnsi" w:hAnsiTheme="minorHAnsi" w:cstheme="minorHAnsi"/>
              </w:rPr>
            </w:pPr>
            <w:r w:rsidRPr="006A4BD9">
              <w:rPr>
                <w:rFonts w:asciiTheme="minorHAnsi" w:hAnsiTheme="minorHAnsi" w:cstheme="minorHAnsi"/>
              </w:rPr>
              <w:t xml:space="preserve">= (PC + ELP)/AT </w:t>
            </w:r>
          </w:p>
        </w:tc>
      </w:tr>
      <w:tr w:rsidR="00B333B2" w:rsidRPr="006A4BD9">
        <w:trPr>
          <w:trHeight w:val="1210"/>
        </w:trPr>
        <w:tc>
          <w:tcPr>
            <w:tcW w:w="708" w:type="dxa"/>
            <w:tcBorders>
              <w:top w:val="nil"/>
              <w:left w:val="nil"/>
              <w:bottom w:val="nil"/>
              <w:right w:val="nil"/>
            </w:tcBorders>
          </w:tcPr>
          <w:p w:rsidR="00B333B2" w:rsidRPr="006A4BD9" w:rsidRDefault="00EF6921" w:rsidP="00CA51FF">
            <w:pPr>
              <w:spacing w:after="112" w:line="259" w:lineRule="auto"/>
              <w:ind w:left="0" w:right="-1" w:firstLine="0"/>
              <w:jc w:val="left"/>
              <w:rPr>
                <w:rFonts w:asciiTheme="minorHAnsi" w:hAnsiTheme="minorHAnsi" w:cstheme="minorHAnsi"/>
              </w:rPr>
            </w:pPr>
            <w:r w:rsidRPr="006A4BD9">
              <w:rPr>
                <w:rFonts w:asciiTheme="minorHAnsi" w:hAnsiTheme="minorHAnsi" w:cstheme="minorHAnsi"/>
              </w:rPr>
              <w:t xml:space="preserve">ILG  </w:t>
            </w:r>
          </w:p>
          <w:p w:rsidR="00B333B2" w:rsidRPr="006A4BD9" w:rsidRDefault="00EF6921" w:rsidP="00CA51FF">
            <w:pPr>
              <w:spacing w:after="112" w:line="259" w:lineRule="auto"/>
              <w:ind w:left="0" w:right="-1"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rsidP="00CA51FF">
            <w:pPr>
              <w:spacing w:after="0" w:line="259" w:lineRule="auto"/>
              <w:ind w:left="0" w:right="-1" w:firstLine="0"/>
              <w:jc w:val="left"/>
              <w:rPr>
                <w:rFonts w:asciiTheme="minorHAnsi" w:hAnsiTheme="minorHAnsi" w:cstheme="minorHAnsi"/>
              </w:rPr>
            </w:pPr>
            <w:r w:rsidRPr="006A4BD9">
              <w:rPr>
                <w:rFonts w:asciiTheme="minorHAnsi" w:hAnsiTheme="minorHAnsi" w:cstheme="minorHAnsi"/>
              </w:rPr>
              <w:t xml:space="preserve">onde: </w:t>
            </w:r>
          </w:p>
        </w:tc>
        <w:tc>
          <w:tcPr>
            <w:tcW w:w="2393" w:type="dxa"/>
            <w:tcBorders>
              <w:top w:val="nil"/>
              <w:left w:val="nil"/>
              <w:bottom w:val="nil"/>
              <w:right w:val="nil"/>
            </w:tcBorders>
          </w:tcPr>
          <w:p w:rsidR="00B333B2" w:rsidRPr="006A4BD9" w:rsidRDefault="00EF6921" w:rsidP="00CA51FF">
            <w:pPr>
              <w:spacing w:after="0" w:line="259" w:lineRule="auto"/>
              <w:ind w:left="0" w:right="-1" w:firstLine="0"/>
              <w:jc w:val="left"/>
              <w:rPr>
                <w:rFonts w:asciiTheme="minorHAnsi" w:hAnsiTheme="minorHAnsi" w:cstheme="minorHAnsi"/>
              </w:rPr>
            </w:pPr>
            <w:r w:rsidRPr="006A4BD9">
              <w:rPr>
                <w:rFonts w:asciiTheme="minorHAnsi" w:hAnsiTheme="minorHAnsi" w:cstheme="minorHAnsi"/>
              </w:rPr>
              <w:t xml:space="preserve">= (AC + RLP)/(PC + ELP) </w:t>
            </w:r>
          </w:p>
        </w:tc>
      </w:tr>
      <w:tr w:rsidR="00B333B2" w:rsidRPr="006A4BD9">
        <w:trPr>
          <w:trHeight w:val="404"/>
        </w:trPr>
        <w:tc>
          <w:tcPr>
            <w:tcW w:w="708" w:type="dxa"/>
            <w:tcBorders>
              <w:top w:val="nil"/>
              <w:left w:val="nil"/>
              <w:bottom w:val="nil"/>
              <w:right w:val="nil"/>
            </w:tcBorders>
          </w:tcPr>
          <w:p w:rsidR="00B333B2" w:rsidRPr="006A4BD9" w:rsidRDefault="00EF6921" w:rsidP="00CA51FF">
            <w:pPr>
              <w:spacing w:after="0" w:line="259" w:lineRule="auto"/>
              <w:ind w:left="0" w:right="-1" w:firstLine="0"/>
              <w:jc w:val="left"/>
              <w:rPr>
                <w:rFonts w:asciiTheme="minorHAnsi" w:hAnsiTheme="minorHAnsi" w:cstheme="minorHAnsi"/>
              </w:rPr>
            </w:pPr>
            <w:r w:rsidRPr="006A4BD9">
              <w:rPr>
                <w:rFonts w:asciiTheme="minorHAnsi" w:hAnsiTheme="minorHAnsi" w:cstheme="minorHAnsi"/>
              </w:rPr>
              <w:t xml:space="preserve">AC   </w:t>
            </w:r>
          </w:p>
        </w:tc>
        <w:tc>
          <w:tcPr>
            <w:tcW w:w="2393" w:type="dxa"/>
            <w:tcBorders>
              <w:top w:val="nil"/>
              <w:left w:val="nil"/>
              <w:bottom w:val="nil"/>
              <w:right w:val="nil"/>
            </w:tcBorders>
          </w:tcPr>
          <w:p w:rsidR="00B333B2" w:rsidRPr="006A4BD9" w:rsidRDefault="00EF6921" w:rsidP="00CA51FF">
            <w:pPr>
              <w:spacing w:after="0" w:line="259" w:lineRule="auto"/>
              <w:ind w:left="0" w:right="-1" w:firstLine="0"/>
              <w:jc w:val="left"/>
              <w:rPr>
                <w:rFonts w:asciiTheme="minorHAnsi" w:hAnsiTheme="minorHAnsi" w:cstheme="minorHAnsi"/>
              </w:rPr>
            </w:pPr>
            <w:r w:rsidRPr="006A4BD9">
              <w:rPr>
                <w:rFonts w:asciiTheme="minorHAnsi" w:hAnsiTheme="minorHAnsi" w:cstheme="minorHAnsi"/>
              </w:rPr>
              <w:t xml:space="preserve">= Ativo Circulante </w:t>
            </w:r>
          </w:p>
        </w:tc>
      </w:tr>
      <w:tr w:rsidR="00B333B2" w:rsidRPr="006A4BD9">
        <w:trPr>
          <w:trHeight w:val="402"/>
        </w:trPr>
        <w:tc>
          <w:tcPr>
            <w:tcW w:w="708" w:type="dxa"/>
            <w:tcBorders>
              <w:top w:val="nil"/>
              <w:left w:val="nil"/>
              <w:bottom w:val="nil"/>
              <w:right w:val="nil"/>
            </w:tcBorders>
          </w:tcPr>
          <w:p w:rsidR="00B333B2" w:rsidRPr="006A4BD9" w:rsidRDefault="00EF6921" w:rsidP="00CA51FF">
            <w:pPr>
              <w:spacing w:after="0" w:line="259" w:lineRule="auto"/>
              <w:ind w:left="0" w:right="-1" w:firstLine="0"/>
              <w:jc w:val="left"/>
              <w:rPr>
                <w:rFonts w:asciiTheme="minorHAnsi" w:hAnsiTheme="minorHAnsi" w:cstheme="minorHAnsi"/>
              </w:rPr>
            </w:pPr>
            <w:r w:rsidRPr="006A4BD9">
              <w:rPr>
                <w:rFonts w:asciiTheme="minorHAnsi" w:hAnsiTheme="minorHAnsi" w:cstheme="minorHAnsi"/>
              </w:rPr>
              <w:t xml:space="preserve">PC   </w:t>
            </w:r>
          </w:p>
        </w:tc>
        <w:tc>
          <w:tcPr>
            <w:tcW w:w="2393" w:type="dxa"/>
            <w:tcBorders>
              <w:top w:val="nil"/>
              <w:left w:val="nil"/>
              <w:bottom w:val="nil"/>
              <w:right w:val="nil"/>
            </w:tcBorders>
          </w:tcPr>
          <w:p w:rsidR="00B333B2" w:rsidRPr="006A4BD9" w:rsidRDefault="00EF6921" w:rsidP="00CA51FF">
            <w:pPr>
              <w:spacing w:after="0" w:line="259" w:lineRule="auto"/>
              <w:ind w:left="0" w:right="-1" w:firstLine="0"/>
              <w:jc w:val="left"/>
              <w:rPr>
                <w:rFonts w:asciiTheme="minorHAnsi" w:hAnsiTheme="minorHAnsi" w:cstheme="minorHAnsi"/>
              </w:rPr>
            </w:pPr>
            <w:r w:rsidRPr="006A4BD9">
              <w:rPr>
                <w:rFonts w:asciiTheme="minorHAnsi" w:hAnsiTheme="minorHAnsi" w:cstheme="minorHAnsi"/>
              </w:rPr>
              <w:t xml:space="preserve">= Passivo Circulante </w:t>
            </w:r>
          </w:p>
        </w:tc>
      </w:tr>
      <w:tr w:rsidR="00B333B2" w:rsidRPr="006A4BD9">
        <w:trPr>
          <w:trHeight w:val="402"/>
        </w:trPr>
        <w:tc>
          <w:tcPr>
            <w:tcW w:w="708" w:type="dxa"/>
            <w:tcBorders>
              <w:top w:val="nil"/>
              <w:left w:val="nil"/>
              <w:bottom w:val="nil"/>
              <w:right w:val="nil"/>
            </w:tcBorders>
          </w:tcPr>
          <w:p w:rsidR="00B333B2" w:rsidRPr="006A4BD9" w:rsidRDefault="00EF6921" w:rsidP="00CA51FF">
            <w:pPr>
              <w:spacing w:after="0" w:line="259" w:lineRule="auto"/>
              <w:ind w:left="0" w:right="-1" w:firstLine="0"/>
              <w:jc w:val="left"/>
              <w:rPr>
                <w:rFonts w:asciiTheme="minorHAnsi" w:hAnsiTheme="minorHAnsi" w:cstheme="minorHAnsi"/>
              </w:rPr>
            </w:pPr>
            <w:r w:rsidRPr="006A4BD9">
              <w:rPr>
                <w:rFonts w:asciiTheme="minorHAnsi" w:hAnsiTheme="minorHAnsi" w:cstheme="minorHAnsi"/>
              </w:rPr>
              <w:t xml:space="preserve">AT  </w:t>
            </w:r>
          </w:p>
        </w:tc>
        <w:tc>
          <w:tcPr>
            <w:tcW w:w="2393" w:type="dxa"/>
            <w:tcBorders>
              <w:top w:val="nil"/>
              <w:left w:val="nil"/>
              <w:bottom w:val="nil"/>
              <w:right w:val="nil"/>
            </w:tcBorders>
          </w:tcPr>
          <w:p w:rsidR="00B333B2" w:rsidRPr="006A4BD9" w:rsidRDefault="00EF6921" w:rsidP="00CA51FF">
            <w:pPr>
              <w:spacing w:after="0" w:line="259" w:lineRule="auto"/>
              <w:ind w:left="0" w:right="-1" w:firstLine="0"/>
              <w:jc w:val="left"/>
              <w:rPr>
                <w:rFonts w:asciiTheme="minorHAnsi" w:hAnsiTheme="minorHAnsi" w:cstheme="minorHAnsi"/>
              </w:rPr>
            </w:pPr>
            <w:r w:rsidRPr="006A4BD9">
              <w:rPr>
                <w:rFonts w:asciiTheme="minorHAnsi" w:hAnsiTheme="minorHAnsi" w:cstheme="minorHAnsi"/>
              </w:rPr>
              <w:t xml:space="preserve">= Ativo Total </w:t>
            </w:r>
          </w:p>
        </w:tc>
      </w:tr>
      <w:tr w:rsidR="00B333B2" w:rsidRPr="006A4BD9">
        <w:trPr>
          <w:trHeight w:val="403"/>
        </w:trPr>
        <w:tc>
          <w:tcPr>
            <w:tcW w:w="708" w:type="dxa"/>
            <w:tcBorders>
              <w:top w:val="nil"/>
              <w:left w:val="nil"/>
              <w:bottom w:val="nil"/>
              <w:right w:val="nil"/>
            </w:tcBorders>
          </w:tcPr>
          <w:p w:rsidR="00B333B2" w:rsidRPr="006A4BD9" w:rsidRDefault="00EF6921" w:rsidP="00CA51FF">
            <w:pPr>
              <w:spacing w:after="0" w:line="259" w:lineRule="auto"/>
              <w:ind w:left="0" w:right="-1" w:firstLine="0"/>
              <w:jc w:val="left"/>
              <w:rPr>
                <w:rFonts w:asciiTheme="minorHAnsi" w:hAnsiTheme="minorHAnsi" w:cstheme="minorHAnsi"/>
              </w:rPr>
            </w:pPr>
            <w:r w:rsidRPr="006A4BD9">
              <w:rPr>
                <w:rFonts w:asciiTheme="minorHAnsi" w:hAnsiTheme="minorHAnsi" w:cstheme="minorHAnsi"/>
              </w:rPr>
              <w:t xml:space="preserve">ELP  </w:t>
            </w:r>
          </w:p>
        </w:tc>
        <w:tc>
          <w:tcPr>
            <w:tcW w:w="2393" w:type="dxa"/>
            <w:tcBorders>
              <w:top w:val="nil"/>
              <w:left w:val="nil"/>
              <w:bottom w:val="nil"/>
              <w:right w:val="nil"/>
            </w:tcBorders>
          </w:tcPr>
          <w:p w:rsidR="00B333B2" w:rsidRPr="006A4BD9" w:rsidRDefault="00EF6921" w:rsidP="00CA51FF">
            <w:pPr>
              <w:spacing w:after="0" w:line="259" w:lineRule="auto"/>
              <w:ind w:left="0" w:right="-1" w:firstLine="0"/>
              <w:jc w:val="left"/>
              <w:rPr>
                <w:rFonts w:asciiTheme="minorHAnsi" w:hAnsiTheme="minorHAnsi" w:cstheme="minorHAnsi"/>
              </w:rPr>
            </w:pPr>
            <w:r w:rsidRPr="006A4BD9">
              <w:rPr>
                <w:rFonts w:asciiTheme="minorHAnsi" w:hAnsiTheme="minorHAnsi" w:cstheme="minorHAnsi"/>
              </w:rPr>
              <w:t xml:space="preserve">= Exigível a Longo Prazo </w:t>
            </w:r>
          </w:p>
        </w:tc>
      </w:tr>
      <w:tr w:rsidR="00B333B2" w:rsidRPr="006A4BD9">
        <w:trPr>
          <w:trHeight w:val="314"/>
        </w:trPr>
        <w:tc>
          <w:tcPr>
            <w:tcW w:w="708" w:type="dxa"/>
            <w:tcBorders>
              <w:top w:val="nil"/>
              <w:left w:val="nil"/>
              <w:bottom w:val="nil"/>
              <w:right w:val="nil"/>
            </w:tcBorders>
          </w:tcPr>
          <w:p w:rsidR="00B333B2" w:rsidRPr="006A4BD9" w:rsidRDefault="00EF6921" w:rsidP="00CA51FF">
            <w:pPr>
              <w:spacing w:after="0" w:line="259" w:lineRule="auto"/>
              <w:ind w:left="0" w:right="-1" w:firstLine="0"/>
              <w:jc w:val="left"/>
              <w:rPr>
                <w:rFonts w:asciiTheme="minorHAnsi" w:hAnsiTheme="minorHAnsi" w:cstheme="minorHAnsi"/>
              </w:rPr>
            </w:pPr>
            <w:r w:rsidRPr="006A4BD9">
              <w:rPr>
                <w:rFonts w:asciiTheme="minorHAnsi" w:hAnsiTheme="minorHAnsi" w:cstheme="minorHAnsi"/>
              </w:rPr>
              <w:t xml:space="preserve">RLP  </w:t>
            </w:r>
          </w:p>
        </w:tc>
        <w:tc>
          <w:tcPr>
            <w:tcW w:w="2393" w:type="dxa"/>
            <w:tcBorders>
              <w:top w:val="nil"/>
              <w:left w:val="nil"/>
              <w:bottom w:val="nil"/>
              <w:right w:val="nil"/>
            </w:tcBorders>
          </w:tcPr>
          <w:p w:rsidR="00B333B2" w:rsidRPr="006A4BD9" w:rsidRDefault="00EF6921" w:rsidP="00CA51FF">
            <w:pPr>
              <w:spacing w:after="0" w:line="259" w:lineRule="auto"/>
              <w:ind w:left="0" w:right="-1" w:firstLine="0"/>
              <w:rPr>
                <w:rFonts w:asciiTheme="minorHAnsi" w:hAnsiTheme="minorHAnsi" w:cstheme="minorHAnsi"/>
              </w:rPr>
            </w:pPr>
            <w:r w:rsidRPr="006A4BD9">
              <w:rPr>
                <w:rFonts w:asciiTheme="minorHAnsi" w:hAnsiTheme="minorHAnsi" w:cstheme="minorHAnsi"/>
              </w:rPr>
              <w:t xml:space="preserve">= Realizável a Longo Prazo </w:t>
            </w:r>
          </w:p>
        </w:tc>
      </w:tr>
    </w:tbl>
    <w:p w:rsidR="00B333B2" w:rsidRPr="006A4BD9" w:rsidRDefault="00EF6921" w:rsidP="00CA51FF">
      <w:pPr>
        <w:spacing w:after="112" w:line="259" w:lineRule="auto"/>
        <w:ind w:left="0" w:right="-1"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4.4.3 - Se microempresa, apresentar cópia do recibo da declaração simplificada entregue a Receita Federal e comprovante de opção pelo Simples Nacional. </w:t>
      </w:r>
    </w:p>
    <w:p w:rsidR="00B333B2" w:rsidRPr="006A4BD9" w:rsidRDefault="00EF6921" w:rsidP="00CA51FF">
      <w:pPr>
        <w:spacing w:line="358" w:lineRule="auto"/>
        <w:ind w:left="-5" w:right="-1"/>
        <w:rPr>
          <w:rFonts w:asciiTheme="minorHAnsi" w:hAnsiTheme="minorHAnsi" w:cstheme="minorHAnsi"/>
        </w:rPr>
      </w:pPr>
      <w:r w:rsidRPr="006A4BD9">
        <w:rPr>
          <w:rFonts w:asciiTheme="minorHAnsi" w:hAnsiTheme="minorHAnsi" w:cstheme="minorHAnsi"/>
        </w:rPr>
        <w:t xml:space="preserve">4.4.4 - Certidão negativa de falência ou concordata, ou execução patrimonial expedida pelo distribuidor de feitos da sede da pessoa jurídica com prazo de validade máximo admitido de 90 (noventa) dias após a sua data de emissão e em vigor no momento da licitação;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4.4.5 - Todos os documentos poderão ser apresentados por qualquer processo de cópia, desde que devidamente autenticados, ou em original acompanhados de cópia para autenticação pela Comissão de Licitação, ou ainda por meio de publicação em órgão de imprensa oficial.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4.4.5.1 - Os documentos retirados da internet terão sua autenticidade certificada junto aos sites dos órgãos emissores, para fins de habilitação.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4.4.5.2 - Uma vez incluído no processo licitatório, nenhum documento será devolvido, salvo se original, a ser substituído por cópia reprográfica autenticada. </w:t>
      </w:r>
    </w:p>
    <w:p w:rsidR="00B333B2" w:rsidRDefault="00EF6921" w:rsidP="00CA51FF">
      <w:pPr>
        <w:spacing w:line="358" w:lineRule="auto"/>
        <w:ind w:left="-5" w:right="-1"/>
        <w:rPr>
          <w:rFonts w:asciiTheme="minorHAnsi" w:hAnsiTheme="minorHAnsi" w:cstheme="minorHAnsi"/>
        </w:rPr>
      </w:pPr>
      <w:r w:rsidRPr="006A4BD9">
        <w:rPr>
          <w:rFonts w:asciiTheme="minorHAnsi" w:hAnsiTheme="minorHAnsi" w:cstheme="minorHAnsi"/>
        </w:rPr>
        <w:t xml:space="preserve">4.4.5.3 - Em nenhuma hipótese serão aceitos em substituição aos documentos solicitados, protocolos fornecidos pelos órgãos competentes para sua expedição, ou ainda documentos com prazo de validade vencida. </w:t>
      </w:r>
    </w:p>
    <w:p w:rsidR="00B333B2" w:rsidRPr="006A4BD9" w:rsidRDefault="00EF6921" w:rsidP="00CA51FF">
      <w:pPr>
        <w:spacing w:after="120" w:line="249" w:lineRule="auto"/>
        <w:ind w:left="-5" w:right="-1"/>
        <w:rPr>
          <w:rFonts w:asciiTheme="minorHAnsi" w:hAnsiTheme="minorHAnsi" w:cstheme="minorHAnsi"/>
        </w:rPr>
      </w:pPr>
      <w:r w:rsidRPr="006A4BD9">
        <w:rPr>
          <w:rFonts w:asciiTheme="minorHAnsi" w:hAnsiTheme="minorHAnsi" w:cstheme="minorHAnsi"/>
          <w:b/>
        </w:rPr>
        <w:lastRenderedPageBreak/>
        <w:t xml:space="preserve">4.5 – Declarações: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4.5.1 - Declaração expressa, sob as penalidades da Lei, de inexistência de fato superveniente impeditivo de habilitação, conforme modelo constante do Anexo IV deste edital. Esta declaração deve ser feita em papel que contenha a razão social da empresa licitante e subscrita por seu representante legal.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4.5.2 - Declaração expressa do licitante sujeitando-se às normas do presente edital, à Lei 8.666/93 e suas alterações, bem como os demais diplomas legais que regulam a presente licitação, na forma do Anexo V. Esta declaração deve ser feita em papel que contenha a razão social da empresa, subscrita por seu representante legal.  </w:t>
      </w:r>
    </w:p>
    <w:p w:rsidR="00B333B2" w:rsidRPr="006A4BD9" w:rsidRDefault="00EF6921" w:rsidP="00CA51FF">
      <w:pPr>
        <w:spacing w:line="358" w:lineRule="auto"/>
        <w:ind w:left="-5" w:right="-1"/>
        <w:rPr>
          <w:rFonts w:asciiTheme="minorHAnsi" w:hAnsiTheme="minorHAnsi" w:cstheme="minorHAnsi"/>
        </w:rPr>
      </w:pPr>
      <w:r w:rsidRPr="006A4BD9">
        <w:rPr>
          <w:rFonts w:asciiTheme="minorHAnsi" w:hAnsiTheme="minorHAnsi" w:cstheme="minorHAnsi"/>
        </w:rPr>
        <w:t xml:space="preserve">4.5.3 – Declaração expressa de que a empresa não emprega menor de 18 anos em trabalhos noturnos, perigosos ou insalubres, assim como menor de 16 anos, salvo na condição de aprendiz, em cumprimento ao disposto no art. 7º, inciso XXXIII, da CF, conforme anexo VI. Esta declaração deve ser feita em papel que contenha a razão social da empresa, subscrita por seu representante legal.  </w:t>
      </w:r>
    </w:p>
    <w:p w:rsidR="00B333B2" w:rsidRPr="006A4BD9" w:rsidRDefault="00EF6921" w:rsidP="00CA51FF">
      <w:pPr>
        <w:spacing w:after="112" w:line="259" w:lineRule="auto"/>
        <w:ind w:left="0" w:right="-1"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rsidP="00CA51FF">
      <w:pPr>
        <w:pStyle w:val="Ttulo1"/>
        <w:ind w:left="-5" w:right="-1"/>
        <w:rPr>
          <w:rFonts w:asciiTheme="minorHAnsi" w:hAnsiTheme="minorHAnsi" w:cstheme="minorHAnsi"/>
        </w:rPr>
      </w:pPr>
      <w:r w:rsidRPr="006A4BD9">
        <w:rPr>
          <w:rFonts w:asciiTheme="minorHAnsi" w:hAnsiTheme="minorHAnsi" w:cstheme="minorHAnsi"/>
        </w:rPr>
        <w:t xml:space="preserve">5 – DO CREDENCIAMENTO </w:t>
      </w:r>
    </w:p>
    <w:p w:rsidR="00B333B2" w:rsidRPr="006A4BD9" w:rsidRDefault="00EF6921" w:rsidP="00CA51FF">
      <w:pPr>
        <w:spacing w:line="358" w:lineRule="auto"/>
        <w:ind w:left="-5" w:right="-1"/>
        <w:rPr>
          <w:rFonts w:asciiTheme="minorHAnsi" w:hAnsiTheme="minorHAnsi" w:cstheme="minorHAnsi"/>
        </w:rPr>
      </w:pPr>
      <w:r w:rsidRPr="006A4BD9">
        <w:rPr>
          <w:rFonts w:asciiTheme="minorHAnsi" w:hAnsiTheme="minorHAnsi" w:cstheme="minorHAnsi"/>
        </w:rPr>
        <w:t xml:space="preserve">5.1 – Para manifestação nas reuniões, assinaturas em atas e demais documentos, a empresa participante deverá se fazer representar por pessoa devidamente credenciada através de documento hábil, assinado por representante legal da empresa identificado como tal e acompanhado de cópia de documento do credenciado;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5.1.1 - Caso seja </w:t>
      </w:r>
      <w:proofErr w:type="spellStart"/>
      <w:r w:rsidRPr="006A4BD9">
        <w:rPr>
          <w:rFonts w:asciiTheme="minorHAnsi" w:hAnsiTheme="minorHAnsi" w:cstheme="minorHAnsi"/>
        </w:rPr>
        <w:t>sócio-dirigente</w:t>
      </w:r>
      <w:proofErr w:type="spellEnd"/>
      <w:r w:rsidRPr="006A4BD9">
        <w:rPr>
          <w:rFonts w:asciiTheme="minorHAnsi" w:hAnsiTheme="minorHAnsi" w:cstheme="minorHAnsi"/>
        </w:rPr>
        <w:t xml:space="preserve">, proprietário ou assemelhado da empresa, deverá este apresentar o contrato social e documento de identidade;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5.2 – O documento de credenciamento deverá obedecer ao modelo do Anexo III deste edital e será entregue em separado, no dia da abertura dos envelopes de habilitação, conforme item 1.2;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5.3 – Ao credenciado deverão ser conferidos amplos poderes, inclusive para renúncia ao direito de recorrer;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5.4 – O documento de credenciamento será retido pela Comissão Permanente de Licitação e juntado ao processo licitatório; </w:t>
      </w:r>
    </w:p>
    <w:p w:rsidR="00B333B2" w:rsidRPr="006A4BD9" w:rsidRDefault="00EF6921" w:rsidP="00CA51FF">
      <w:pPr>
        <w:spacing w:after="156"/>
        <w:ind w:left="-5" w:right="-1"/>
        <w:rPr>
          <w:rFonts w:asciiTheme="minorHAnsi" w:hAnsiTheme="minorHAnsi" w:cstheme="minorHAnsi"/>
        </w:rPr>
      </w:pPr>
      <w:r w:rsidRPr="006A4BD9">
        <w:rPr>
          <w:rFonts w:asciiTheme="minorHAnsi" w:hAnsiTheme="minorHAnsi" w:cstheme="minorHAnsi"/>
        </w:rPr>
        <w:t xml:space="preserve">5.5 – Do procedimento de credenciamento: </w:t>
      </w:r>
    </w:p>
    <w:p w:rsidR="00B333B2" w:rsidRPr="006A4BD9" w:rsidRDefault="00EF6921" w:rsidP="00CA51FF">
      <w:pPr>
        <w:numPr>
          <w:ilvl w:val="0"/>
          <w:numId w:val="2"/>
        </w:numPr>
        <w:tabs>
          <w:tab w:val="left" w:pos="284"/>
        </w:tabs>
        <w:spacing w:line="359" w:lineRule="auto"/>
        <w:ind w:right="-1"/>
        <w:rPr>
          <w:rFonts w:asciiTheme="minorHAnsi" w:hAnsiTheme="minorHAnsi" w:cstheme="minorHAnsi"/>
        </w:rPr>
      </w:pPr>
      <w:r w:rsidRPr="006A4BD9">
        <w:rPr>
          <w:rFonts w:asciiTheme="minorHAnsi" w:hAnsiTheme="minorHAnsi" w:cstheme="minorHAnsi"/>
        </w:rPr>
        <w:t xml:space="preserve">Iniciada a sessão e antes da abertura dos envelopes de documentos, a Comissão Permanente de Licitação procederá ao credenciamento dos representantes das licitantes; </w:t>
      </w:r>
    </w:p>
    <w:p w:rsidR="00B333B2" w:rsidRPr="006A4BD9" w:rsidRDefault="00EF6921" w:rsidP="00CA51FF">
      <w:pPr>
        <w:numPr>
          <w:ilvl w:val="0"/>
          <w:numId w:val="2"/>
        </w:numPr>
        <w:tabs>
          <w:tab w:val="left" w:pos="284"/>
        </w:tabs>
        <w:spacing w:after="34" w:line="359" w:lineRule="auto"/>
        <w:ind w:right="-1"/>
        <w:rPr>
          <w:rFonts w:asciiTheme="minorHAnsi" w:hAnsiTheme="minorHAnsi" w:cstheme="minorHAnsi"/>
        </w:rPr>
      </w:pPr>
      <w:r w:rsidRPr="006A4BD9">
        <w:rPr>
          <w:rFonts w:asciiTheme="minorHAnsi" w:hAnsiTheme="minorHAnsi" w:cstheme="minorHAnsi"/>
        </w:rPr>
        <w:t xml:space="preserve">Serão indeferidos os credenciamentos sempre que não forem apresentados os documentos necessários à identificação do interessado ou demonstrada sua condição de representante da licitante; </w:t>
      </w:r>
    </w:p>
    <w:p w:rsidR="00B333B2" w:rsidRPr="006A4BD9" w:rsidRDefault="00EF6921" w:rsidP="00CA51FF">
      <w:pPr>
        <w:numPr>
          <w:ilvl w:val="0"/>
          <w:numId w:val="2"/>
        </w:numPr>
        <w:tabs>
          <w:tab w:val="left" w:pos="284"/>
        </w:tabs>
        <w:spacing w:line="359" w:lineRule="auto"/>
        <w:ind w:right="-1"/>
        <w:rPr>
          <w:rFonts w:asciiTheme="minorHAnsi" w:hAnsiTheme="minorHAnsi" w:cstheme="minorHAnsi"/>
        </w:rPr>
      </w:pPr>
      <w:r w:rsidRPr="006A4BD9">
        <w:rPr>
          <w:rFonts w:asciiTheme="minorHAnsi" w:hAnsiTheme="minorHAnsi" w:cstheme="minorHAnsi"/>
        </w:rPr>
        <w:t xml:space="preserve">As pessoas interessadas não credenciadas poderão acompanhar as sessões de abertura dos envelopes, desde que não interfiram de modo a perturbar ou impedir a realização dos trabalhos. </w:t>
      </w:r>
    </w:p>
    <w:p w:rsidR="00B333B2" w:rsidRPr="006A4BD9" w:rsidRDefault="00EF6921" w:rsidP="00CA51FF">
      <w:pPr>
        <w:spacing w:after="110" w:line="259" w:lineRule="auto"/>
        <w:ind w:left="0" w:right="-1"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rsidP="00CA51FF">
      <w:pPr>
        <w:pStyle w:val="Ttulo1"/>
        <w:ind w:left="-5" w:right="-1"/>
        <w:rPr>
          <w:rFonts w:asciiTheme="minorHAnsi" w:hAnsiTheme="minorHAnsi" w:cstheme="minorHAnsi"/>
        </w:rPr>
      </w:pPr>
      <w:r w:rsidRPr="006A4BD9">
        <w:rPr>
          <w:rFonts w:asciiTheme="minorHAnsi" w:hAnsiTheme="minorHAnsi" w:cstheme="minorHAnsi"/>
        </w:rPr>
        <w:lastRenderedPageBreak/>
        <w:t>6 –</w:t>
      </w:r>
      <w:r w:rsidRPr="006A4BD9">
        <w:rPr>
          <w:rFonts w:asciiTheme="minorHAnsi" w:hAnsiTheme="minorHAnsi" w:cstheme="minorHAnsi"/>
          <w:b w:val="0"/>
        </w:rPr>
        <w:t xml:space="preserve"> </w:t>
      </w:r>
      <w:r w:rsidRPr="006A4BD9">
        <w:rPr>
          <w:rFonts w:asciiTheme="minorHAnsi" w:hAnsiTheme="minorHAnsi" w:cstheme="minorHAnsi"/>
        </w:rPr>
        <w:t>DA INABILITAÇÃO</w:t>
      </w:r>
      <w:r w:rsidRPr="006A4BD9">
        <w:rPr>
          <w:rFonts w:asciiTheme="minorHAnsi" w:hAnsiTheme="minorHAnsi" w:cstheme="minorHAnsi"/>
          <w:b w:val="0"/>
        </w:rPr>
        <w:t xml:space="preserve"> </w:t>
      </w:r>
    </w:p>
    <w:p w:rsidR="00B333B2" w:rsidRPr="006A4BD9" w:rsidRDefault="00EF6921" w:rsidP="00CA51FF">
      <w:pPr>
        <w:spacing w:line="360" w:lineRule="auto"/>
        <w:ind w:left="-5" w:right="-1"/>
        <w:rPr>
          <w:rFonts w:asciiTheme="minorHAnsi" w:hAnsiTheme="minorHAnsi" w:cstheme="minorHAnsi"/>
        </w:rPr>
      </w:pPr>
      <w:r w:rsidRPr="006A4BD9">
        <w:rPr>
          <w:rFonts w:asciiTheme="minorHAnsi" w:hAnsiTheme="minorHAnsi" w:cstheme="minorHAnsi"/>
        </w:rPr>
        <w:t>Será inabilitado o</w:t>
      </w:r>
      <w:r w:rsidRPr="006A4BD9">
        <w:rPr>
          <w:rFonts w:asciiTheme="minorHAnsi" w:hAnsiTheme="minorHAnsi" w:cstheme="minorHAnsi"/>
          <w:b/>
        </w:rPr>
        <w:t xml:space="preserve"> LICITANTE</w:t>
      </w:r>
      <w:r w:rsidRPr="006A4BD9">
        <w:rPr>
          <w:rFonts w:asciiTheme="minorHAnsi" w:hAnsiTheme="minorHAnsi" w:cstheme="minorHAnsi"/>
        </w:rPr>
        <w:t xml:space="preserve"> que deixar de atender a qualquer critério ou fator de julgamento da habilitação, com documentos vencidos, com indicadores econômicos – financeiros inferiores ao estabelecido neste Edital. </w:t>
      </w:r>
    </w:p>
    <w:p w:rsidR="00B333B2" w:rsidRPr="006A4BD9" w:rsidRDefault="00EF6921" w:rsidP="00CA51FF">
      <w:pPr>
        <w:spacing w:after="112" w:line="259" w:lineRule="auto"/>
        <w:ind w:left="283" w:right="-1"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rsidP="00CA51FF">
      <w:pPr>
        <w:pStyle w:val="Ttulo1"/>
        <w:ind w:left="-5" w:right="-1"/>
        <w:rPr>
          <w:rFonts w:asciiTheme="minorHAnsi" w:hAnsiTheme="minorHAnsi" w:cstheme="minorHAnsi"/>
        </w:rPr>
      </w:pPr>
      <w:r w:rsidRPr="006A4BD9">
        <w:rPr>
          <w:rFonts w:asciiTheme="minorHAnsi" w:hAnsiTheme="minorHAnsi" w:cstheme="minorHAnsi"/>
        </w:rPr>
        <w:t xml:space="preserve">7 - DA PROPOSTA DE PREÇOS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7.1 –</w:t>
      </w:r>
      <w:r w:rsidRPr="006A4BD9">
        <w:rPr>
          <w:rFonts w:asciiTheme="minorHAnsi" w:hAnsiTheme="minorHAnsi" w:cstheme="minorHAnsi"/>
          <w:b/>
        </w:rPr>
        <w:t xml:space="preserve"> </w:t>
      </w:r>
      <w:r w:rsidRPr="006A4BD9">
        <w:rPr>
          <w:rFonts w:asciiTheme="minorHAnsi" w:hAnsiTheme="minorHAnsi" w:cstheme="minorHAnsi"/>
        </w:rPr>
        <w:t>A proposta de preços para a Concessão da administração e exploração do Terminal Rodoviário Municipal (modelo Anexo II) deverá ser apresentada sem emendas, acréscimos, borrões, rasuras, ressalvas, entrelinhas ou omissões, rubricadas e assinadas pelo Licitante e conterá a designação genér</w:t>
      </w:r>
      <w:r w:rsidR="00362CEB">
        <w:rPr>
          <w:rFonts w:asciiTheme="minorHAnsi" w:hAnsiTheme="minorHAnsi" w:cstheme="minorHAnsi"/>
        </w:rPr>
        <w:t xml:space="preserve">ica desta Concorrência Pública </w:t>
      </w:r>
      <w:r w:rsidRPr="006A4BD9">
        <w:rPr>
          <w:rFonts w:asciiTheme="minorHAnsi" w:hAnsiTheme="minorHAnsi" w:cstheme="minorHAnsi"/>
        </w:rPr>
        <w:t xml:space="preserve">e os dados estabelecidos a seguir: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7.1.1 – Caracterização do Licitante, com indicação da razão social da Pessoa Jurídica, endereço, número da Inscrição Estadual e CNPJ. </w:t>
      </w:r>
    </w:p>
    <w:p w:rsidR="00B333B2" w:rsidRPr="006A4BD9" w:rsidRDefault="00EF6921" w:rsidP="00CA51FF">
      <w:pPr>
        <w:spacing w:line="357" w:lineRule="auto"/>
        <w:ind w:left="-5" w:right="-1"/>
        <w:rPr>
          <w:rFonts w:asciiTheme="minorHAnsi" w:hAnsiTheme="minorHAnsi" w:cstheme="minorHAnsi"/>
        </w:rPr>
      </w:pPr>
      <w:r w:rsidRPr="006A4BD9">
        <w:rPr>
          <w:rFonts w:asciiTheme="minorHAnsi" w:hAnsiTheme="minorHAnsi" w:cstheme="minorHAnsi"/>
        </w:rPr>
        <w:t xml:space="preserve">7.1.2 – Valor mensal e total anual ofertados para a Administração e exploração do Terminal Rodoviário Municipal. </w:t>
      </w:r>
    </w:p>
    <w:p w:rsidR="00B333B2" w:rsidRPr="006A4BD9" w:rsidRDefault="00EF6921" w:rsidP="00CA51FF">
      <w:pPr>
        <w:spacing w:after="122"/>
        <w:ind w:left="-5" w:right="-1"/>
        <w:rPr>
          <w:rFonts w:asciiTheme="minorHAnsi" w:hAnsiTheme="minorHAnsi" w:cstheme="minorHAnsi"/>
        </w:rPr>
      </w:pPr>
      <w:r w:rsidRPr="006A4BD9">
        <w:rPr>
          <w:rFonts w:asciiTheme="minorHAnsi" w:hAnsiTheme="minorHAnsi" w:cstheme="minorHAnsi"/>
        </w:rPr>
        <w:t xml:space="preserve">7.2 – A validade da proposta será no mínimo 60 (sessenta) dias contados da abertura desta licitação.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7.3 – A apresentação da proposta implica na aceitação do imóvel pelo Licitante, nas condições em que o mesmo se encontra, quanto ao seu estado de conservação, benfeitorias existentes, instalações, áreas, divisas, acessos, </w:t>
      </w:r>
      <w:proofErr w:type="spellStart"/>
      <w:r w:rsidRPr="006A4BD9">
        <w:rPr>
          <w:rFonts w:asciiTheme="minorHAnsi" w:hAnsiTheme="minorHAnsi" w:cstheme="minorHAnsi"/>
        </w:rPr>
        <w:t>etc</w:t>
      </w:r>
      <w:proofErr w:type="spellEnd"/>
      <w:r w:rsidRPr="006A4BD9">
        <w:rPr>
          <w:rFonts w:asciiTheme="minorHAnsi" w:hAnsiTheme="minorHAnsi" w:cstheme="minorHAnsi"/>
        </w:rPr>
        <w:t xml:space="preserve">, ficando desta forma a Prefeitura isenta de proceder qualquer adaptação para funcionamento do Terminal Rodoviário que será de inteira responsabilidade do Contratado. </w:t>
      </w:r>
    </w:p>
    <w:p w:rsidR="00B333B2" w:rsidRPr="006A4BD9" w:rsidRDefault="00EF6921" w:rsidP="00CA51FF">
      <w:pPr>
        <w:spacing w:after="122"/>
        <w:ind w:left="-5" w:right="-1"/>
        <w:rPr>
          <w:rFonts w:asciiTheme="minorHAnsi" w:hAnsiTheme="minorHAnsi" w:cstheme="minorHAnsi"/>
        </w:rPr>
      </w:pPr>
      <w:r w:rsidRPr="006A4BD9">
        <w:rPr>
          <w:rFonts w:asciiTheme="minorHAnsi" w:hAnsiTheme="minorHAnsi" w:cstheme="minorHAnsi"/>
        </w:rPr>
        <w:t xml:space="preserve">7.4 - Cada licitante apresentará somente uma única proposta, de acordo com as exigências deste Edital.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7.5 - Ocorrendo qualquer divergência entre o conteúdo das propostas e os termos do Edital e seus anexos, prevalecerão estes últimos. </w:t>
      </w:r>
    </w:p>
    <w:p w:rsidR="00B333B2" w:rsidRPr="006A4BD9" w:rsidRDefault="00EF6921" w:rsidP="00CA51FF">
      <w:pPr>
        <w:spacing w:after="112" w:line="259" w:lineRule="auto"/>
        <w:ind w:left="283" w:right="-1"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rsidP="00CA51FF">
      <w:pPr>
        <w:pStyle w:val="Ttulo1"/>
        <w:ind w:left="-5" w:right="-1"/>
        <w:rPr>
          <w:rFonts w:asciiTheme="minorHAnsi" w:hAnsiTheme="minorHAnsi" w:cstheme="minorHAnsi"/>
        </w:rPr>
      </w:pPr>
      <w:r w:rsidRPr="006A4BD9">
        <w:rPr>
          <w:rFonts w:asciiTheme="minorHAnsi" w:hAnsiTheme="minorHAnsi" w:cstheme="minorHAnsi"/>
        </w:rPr>
        <w:t xml:space="preserve">8 - DO JULGAMENTO </w:t>
      </w:r>
    </w:p>
    <w:p w:rsidR="00B333B2" w:rsidRPr="006A4BD9" w:rsidRDefault="00EF6921" w:rsidP="00CA51FF">
      <w:pPr>
        <w:spacing w:after="122"/>
        <w:ind w:left="-5" w:right="-1"/>
        <w:rPr>
          <w:rFonts w:asciiTheme="minorHAnsi" w:hAnsiTheme="minorHAnsi" w:cstheme="minorHAnsi"/>
        </w:rPr>
      </w:pPr>
      <w:r w:rsidRPr="006A4BD9">
        <w:rPr>
          <w:rFonts w:asciiTheme="minorHAnsi" w:hAnsiTheme="minorHAnsi" w:cstheme="minorHAnsi"/>
        </w:rPr>
        <w:t xml:space="preserve">8.1 - DA CLASSIFICAÇÃO DAS PROPOSTAS DE PREÇOS </w:t>
      </w:r>
    </w:p>
    <w:p w:rsidR="00B333B2" w:rsidRPr="006A4BD9" w:rsidRDefault="00EF6921" w:rsidP="00CA51FF">
      <w:pPr>
        <w:spacing w:after="122"/>
        <w:ind w:left="-5" w:right="-1"/>
        <w:rPr>
          <w:rFonts w:asciiTheme="minorHAnsi" w:hAnsiTheme="minorHAnsi" w:cstheme="minorHAnsi"/>
        </w:rPr>
      </w:pPr>
      <w:r w:rsidRPr="006A4BD9">
        <w:rPr>
          <w:rFonts w:asciiTheme="minorHAnsi" w:hAnsiTheme="minorHAnsi" w:cstheme="minorHAnsi"/>
        </w:rPr>
        <w:t xml:space="preserve">Será considerado vencedor o Licitante que: </w:t>
      </w:r>
    </w:p>
    <w:p w:rsidR="00B333B2" w:rsidRPr="006A4BD9" w:rsidRDefault="00EF6921" w:rsidP="00CA51FF">
      <w:pPr>
        <w:spacing w:after="122"/>
        <w:ind w:left="-5" w:right="-1"/>
        <w:rPr>
          <w:rFonts w:asciiTheme="minorHAnsi" w:hAnsiTheme="minorHAnsi" w:cstheme="minorHAnsi"/>
        </w:rPr>
      </w:pPr>
      <w:r w:rsidRPr="006A4BD9">
        <w:rPr>
          <w:rFonts w:asciiTheme="minorHAnsi" w:hAnsiTheme="minorHAnsi" w:cstheme="minorHAnsi"/>
        </w:rPr>
        <w:t xml:space="preserve">8.1.1 – </w:t>
      </w:r>
      <w:proofErr w:type="gramStart"/>
      <w:r w:rsidRPr="006A4BD9">
        <w:rPr>
          <w:rFonts w:asciiTheme="minorHAnsi" w:hAnsiTheme="minorHAnsi" w:cstheme="minorHAnsi"/>
        </w:rPr>
        <w:t>atender</w:t>
      </w:r>
      <w:proofErr w:type="gramEnd"/>
      <w:r w:rsidRPr="006A4BD9">
        <w:rPr>
          <w:rFonts w:asciiTheme="minorHAnsi" w:hAnsiTheme="minorHAnsi" w:cstheme="minorHAnsi"/>
        </w:rPr>
        <w:t xml:space="preserve"> a todas as exigências deste Edital; </w:t>
      </w:r>
    </w:p>
    <w:p w:rsidR="00B333B2" w:rsidRPr="006A4BD9" w:rsidRDefault="00EF6921" w:rsidP="00CA51FF">
      <w:pPr>
        <w:spacing w:after="122"/>
        <w:ind w:left="-5" w:right="-1"/>
        <w:rPr>
          <w:rFonts w:asciiTheme="minorHAnsi" w:hAnsiTheme="minorHAnsi" w:cstheme="minorHAnsi"/>
        </w:rPr>
      </w:pPr>
      <w:r w:rsidRPr="006A4BD9">
        <w:rPr>
          <w:rFonts w:asciiTheme="minorHAnsi" w:hAnsiTheme="minorHAnsi" w:cstheme="minorHAnsi"/>
        </w:rPr>
        <w:t xml:space="preserve">8.1.2 – </w:t>
      </w:r>
      <w:proofErr w:type="gramStart"/>
      <w:r w:rsidRPr="006A4BD9">
        <w:rPr>
          <w:rFonts w:asciiTheme="minorHAnsi" w:hAnsiTheme="minorHAnsi" w:cstheme="minorHAnsi"/>
        </w:rPr>
        <w:t>ofertar</w:t>
      </w:r>
      <w:proofErr w:type="gramEnd"/>
      <w:r w:rsidRPr="006A4BD9">
        <w:rPr>
          <w:rFonts w:asciiTheme="minorHAnsi" w:hAnsiTheme="minorHAnsi" w:cstheme="minorHAnsi"/>
        </w:rPr>
        <w:t xml:space="preserve"> a proposta de </w:t>
      </w:r>
      <w:r w:rsidRPr="006A4BD9">
        <w:rPr>
          <w:rFonts w:asciiTheme="minorHAnsi" w:hAnsiTheme="minorHAnsi" w:cstheme="minorHAnsi"/>
          <w:b/>
        </w:rPr>
        <w:t>maior valor</w:t>
      </w:r>
      <w:r w:rsidR="00362CEB">
        <w:rPr>
          <w:rFonts w:asciiTheme="minorHAnsi" w:hAnsiTheme="minorHAnsi" w:cstheme="minorHAnsi"/>
        </w:rPr>
        <w:t xml:space="preserve"> </w:t>
      </w:r>
      <w:r w:rsidRPr="006A4BD9">
        <w:rPr>
          <w:rFonts w:asciiTheme="minorHAnsi" w:hAnsiTheme="minorHAnsi" w:cstheme="minorHAnsi"/>
        </w:rPr>
        <w:t xml:space="preserve">para a administração e exploração </w:t>
      </w:r>
      <w:r w:rsidRPr="006A4BD9">
        <w:rPr>
          <w:rFonts w:asciiTheme="minorHAnsi" w:hAnsiTheme="minorHAnsi" w:cstheme="minorHAnsi"/>
          <w:b/>
        </w:rPr>
        <w:t>do Terminal Rodoviário.</w:t>
      </w:r>
      <w:r w:rsidRPr="006A4BD9">
        <w:rPr>
          <w:rFonts w:asciiTheme="minorHAnsi" w:hAnsiTheme="minorHAnsi" w:cstheme="minorHAnsi"/>
        </w:rPr>
        <w:t xml:space="preserve"> </w:t>
      </w:r>
    </w:p>
    <w:p w:rsidR="00B333B2" w:rsidRPr="006A4BD9" w:rsidRDefault="00EF6921" w:rsidP="00CA51FF">
      <w:pPr>
        <w:spacing w:after="112" w:line="259" w:lineRule="auto"/>
        <w:ind w:left="283" w:right="-1"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rsidP="00CA51FF">
      <w:pPr>
        <w:ind w:left="-5" w:right="-1"/>
        <w:rPr>
          <w:rFonts w:asciiTheme="minorHAnsi" w:hAnsiTheme="minorHAnsi" w:cstheme="minorHAnsi"/>
        </w:rPr>
      </w:pPr>
      <w:r w:rsidRPr="006A4BD9">
        <w:rPr>
          <w:rFonts w:asciiTheme="minorHAnsi" w:hAnsiTheme="minorHAnsi" w:cstheme="minorHAnsi"/>
        </w:rPr>
        <w:t xml:space="preserve">8.2 - DA DESCLASSIFICAÇÃO DAS PROPOSTAS </w:t>
      </w:r>
    </w:p>
    <w:p w:rsidR="00B333B2" w:rsidRPr="006A4BD9" w:rsidRDefault="00EF6921" w:rsidP="00CA51FF">
      <w:pPr>
        <w:spacing w:after="122"/>
        <w:ind w:left="-5" w:right="-1"/>
        <w:rPr>
          <w:rFonts w:asciiTheme="minorHAnsi" w:hAnsiTheme="minorHAnsi" w:cstheme="minorHAnsi"/>
        </w:rPr>
      </w:pPr>
      <w:r w:rsidRPr="006A4BD9">
        <w:rPr>
          <w:rFonts w:asciiTheme="minorHAnsi" w:hAnsiTheme="minorHAnsi" w:cstheme="minorHAnsi"/>
        </w:rPr>
        <w:t xml:space="preserve">Serão desclassificadas as propostas que: </w:t>
      </w:r>
    </w:p>
    <w:p w:rsidR="00B333B2" w:rsidRPr="006A4BD9" w:rsidRDefault="00EF6921" w:rsidP="00CA51FF">
      <w:pPr>
        <w:spacing w:after="122"/>
        <w:ind w:left="-5" w:right="-1"/>
        <w:rPr>
          <w:rFonts w:asciiTheme="minorHAnsi" w:hAnsiTheme="minorHAnsi" w:cstheme="minorHAnsi"/>
        </w:rPr>
      </w:pPr>
      <w:r w:rsidRPr="006A4BD9">
        <w:rPr>
          <w:rFonts w:asciiTheme="minorHAnsi" w:hAnsiTheme="minorHAnsi" w:cstheme="minorHAnsi"/>
        </w:rPr>
        <w:t xml:space="preserve">8.2.1 – </w:t>
      </w:r>
      <w:proofErr w:type="gramStart"/>
      <w:r w:rsidRPr="006A4BD9">
        <w:rPr>
          <w:rFonts w:asciiTheme="minorHAnsi" w:hAnsiTheme="minorHAnsi" w:cstheme="minorHAnsi"/>
        </w:rPr>
        <w:t>não</w:t>
      </w:r>
      <w:proofErr w:type="gramEnd"/>
      <w:r w:rsidRPr="006A4BD9">
        <w:rPr>
          <w:rFonts w:asciiTheme="minorHAnsi" w:hAnsiTheme="minorHAnsi" w:cstheme="minorHAnsi"/>
        </w:rPr>
        <w:t xml:space="preserve"> atenderem às exigências deste Edital; </w:t>
      </w:r>
    </w:p>
    <w:p w:rsidR="00B333B2" w:rsidRPr="006A4BD9" w:rsidRDefault="00EF6921" w:rsidP="00CA51FF">
      <w:pPr>
        <w:spacing w:after="122"/>
        <w:ind w:left="-5" w:right="-1"/>
        <w:rPr>
          <w:rFonts w:asciiTheme="minorHAnsi" w:hAnsiTheme="minorHAnsi" w:cstheme="minorHAnsi"/>
        </w:rPr>
      </w:pPr>
      <w:r w:rsidRPr="006A4BD9">
        <w:rPr>
          <w:rFonts w:asciiTheme="minorHAnsi" w:hAnsiTheme="minorHAnsi" w:cstheme="minorHAnsi"/>
        </w:rPr>
        <w:t xml:space="preserve">8.2.2 – </w:t>
      </w:r>
      <w:proofErr w:type="gramStart"/>
      <w:r w:rsidRPr="006A4BD9">
        <w:rPr>
          <w:rFonts w:asciiTheme="minorHAnsi" w:hAnsiTheme="minorHAnsi" w:cstheme="minorHAnsi"/>
        </w:rPr>
        <w:t>ofertarem</w:t>
      </w:r>
      <w:proofErr w:type="gramEnd"/>
      <w:r w:rsidRPr="006A4BD9">
        <w:rPr>
          <w:rFonts w:asciiTheme="minorHAnsi" w:hAnsiTheme="minorHAnsi" w:cstheme="minorHAnsi"/>
        </w:rPr>
        <w:t xml:space="preserve"> preços </w:t>
      </w:r>
      <w:proofErr w:type="spellStart"/>
      <w:r w:rsidRPr="006A4BD9">
        <w:rPr>
          <w:rFonts w:asciiTheme="minorHAnsi" w:hAnsiTheme="minorHAnsi" w:cstheme="minorHAnsi"/>
        </w:rPr>
        <w:t>inexeqüíveis</w:t>
      </w:r>
      <w:proofErr w:type="spellEnd"/>
      <w:r w:rsidRPr="006A4BD9">
        <w:rPr>
          <w:rFonts w:asciiTheme="minorHAnsi" w:hAnsiTheme="minorHAnsi" w:cstheme="minorHAnsi"/>
        </w:rPr>
        <w:t xml:space="preserve">;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8.2.3 – </w:t>
      </w:r>
      <w:proofErr w:type="gramStart"/>
      <w:r w:rsidRPr="006A4BD9">
        <w:rPr>
          <w:rFonts w:asciiTheme="minorHAnsi" w:hAnsiTheme="minorHAnsi" w:cstheme="minorHAnsi"/>
        </w:rPr>
        <w:t>tenham</w:t>
      </w:r>
      <w:proofErr w:type="gramEnd"/>
      <w:r w:rsidRPr="006A4BD9">
        <w:rPr>
          <w:rFonts w:asciiTheme="minorHAnsi" w:hAnsiTheme="minorHAnsi" w:cstheme="minorHAnsi"/>
        </w:rPr>
        <w:t xml:space="preserve"> sido apresentadas por dirigentes ou servidores da Prefeitura Municipal e de outros órgãos ou entidades da Administração Pública do Município, ainda que de forma indireta.  </w:t>
      </w:r>
    </w:p>
    <w:p w:rsidR="00B333B2" w:rsidRPr="006A4BD9" w:rsidRDefault="00EF6921" w:rsidP="00CA51FF">
      <w:pPr>
        <w:pStyle w:val="Ttulo1"/>
        <w:ind w:left="-5" w:right="-1"/>
        <w:rPr>
          <w:rFonts w:asciiTheme="minorHAnsi" w:hAnsiTheme="minorHAnsi" w:cstheme="minorHAnsi"/>
        </w:rPr>
      </w:pPr>
      <w:r w:rsidRPr="006A4BD9">
        <w:rPr>
          <w:rFonts w:asciiTheme="minorHAnsi" w:hAnsiTheme="minorHAnsi" w:cstheme="minorHAnsi"/>
        </w:rPr>
        <w:lastRenderedPageBreak/>
        <w:t xml:space="preserve">9 - DO EMPATE </w:t>
      </w:r>
    </w:p>
    <w:p w:rsidR="00B333B2" w:rsidRPr="006A4BD9" w:rsidRDefault="00EF6921" w:rsidP="00CA51FF">
      <w:pPr>
        <w:spacing w:line="360" w:lineRule="auto"/>
        <w:ind w:left="-5" w:right="-1"/>
        <w:rPr>
          <w:rFonts w:asciiTheme="minorHAnsi" w:hAnsiTheme="minorHAnsi" w:cstheme="minorHAnsi"/>
        </w:rPr>
      </w:pPr>
      <w:r w:rsidRPr="006A4BD9">
        <w:rPr>
          <w:rFonts w:asciiTheme="minorHAnsi" w:hAnsiTheme="minorHAnsi" w:cstheme="minorHAnsi"/>
        </w:rPr>
        <w:t xml:space="preserve">9.1 – Ocorrendo empate na classificação das propostas, a Comissão de Licitação adotará para o desempate os procedimentos, previstos no § 2º do Art. 3º da Lei 8.666/93.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9.2 - Persistindo o empate a decisão da classificação ocorrerá por sorteio, em ato público, para o qual serão convocados os representantes credenciados dos Licitantes empatados.</w:t>
      </w:r>
      <w:r w:rsidRPr="006A4BD9">
        <w:rPr>
          <w:rFonts w:asciiTheme="minorHAnsi" w:hAnsiTheme="minorHAnsi" w:cstheme="minorHAnsi"/>
          <w:b/>
        </w:rPr>
        <w:t xml:space="preserve"> </w:t>
      </w:r>
    </w:p>
    <w:p w:rsidR="00B333B2" w:rsidRPr="006A4BD9" w:rsidRDefault="00EF6921" w:rsidP="00CA51FF">
      <w:pPr>
        <w:spacing w:after="112" w:line="259" w:lineRule="auto"/>
        <w:ind w:left="566" w:right="-1"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rsidP="00CA51FF">
      <w:pPr>
        <w:pStyle w:val="Ttulo1"/>
        <w:ind w:left="-5" w:right="-1"/>
        <w:rPr>
          <w:rFonts w:asciiTheme="minorHAnsi" w:hAnsiTheme="minorHAnsi" w:cstheme="minorHAnsi"/>
        </w:rPr>
      </w:pPr>
      <w:r w:rsidRPr="006A4BD9">
        <w:rPr>
          <w:rFonts w:asciiTheme="minorHAnsi" w:hAnsiTheme="minorHAnsi" w:cstheme="minorHAnsi"/>
        </w:rPr>
        <w:t xml:space="preserve">10 - DA HOMOLOGAÇÃO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O julgamento da presente licitação será homologado pela Prefeita Municipal do Município de Nova Era – MG.  </w:t>
      </w:r>
    </w:p>
    <w:p w:rsidR="00B333B2" w:rsidRPr="006A4BD9" w:rsidRDefault="00EF6921" w:rsidP="00CA51FF">
      <w:pPr>
        <w:spacing w:after="112" w:line="259" w:lineRule="auto"/>
        <w:ind w:left="566" w:right="-1"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rsidP="00CA51FF">
      <w:pPr>
        <w:pStyle w:val="Ttulo1"/>
        <w:ind w:left="-5" w:right="-1"/>
        <w:rPr>
          <w:rFonts w:asciiTheme="minorHAnsi" w:hAnsiTheme="minorHAnsi" w:cstheme="minorHAnsi"/>
        </w:rPr>
      </w:pPr>
      <w:r w:rsidRPr="006A4BD9">
        <w:rPr>
          <w:rFonts w:asciiTheme="minorHAnsi" w:hAnsiTheme="minorHAnsi" w:cstheme="minorHAnsi"/>
        </w:rPr>
        <w:t xml:space="preserve">11 – DAS CONDIÇÕES PARA ENTREGA DO IMÓVEL AO CONTRATADO </w:t>
      </w:r>
    </w:p>
    <w:p w:rsidR="00B333B2" w:rsidRPr="006A4BD9" w:rsidRDefault="00EF6921" w:rsidP="00CA51FF">
      <w:pPr>
        <w:spacing w:line="358" w:lineRule="auto"/>
        <w:ind w:left="-5" w:right="-1"/>
        <w:rPr>
          <w:rFonts w:asciiTheme="minorHAnsi" w:hAnsiTheme="minorHAnsi" w:cstheme="minorHAnsi"/>
        </w:rPr>
      </w:pPr>
      <w:r w:rsidRPr="006A4BD9">
        <w:rPr>
          <w:rFonts w:asciiTheme="minorHAnsi" w:hAnsiTheme="minorHAnsi" w:cstheme="minorHAnsi"/>
        </w:rPr>
        <w:t xml:space="preserve">O imóvel será entregue ao contratado no estado em que se encontra, ou seja, de acordo com a planta baixa, constante no Anexo IX do edital. O Terminal Rodoviário somente poderá ser explorado em observância das condições estabelecidas no Projeto Básico, Anexo I, e da Minuta do Contrato. </w:t>
      </w:r>
    </w:p>
    <w:p w:rsidR="00B333B2" w:rsidRPr="006A4BD9" w:rsidRDefault="00EF6921" w:rsidP="00CA51FF">
      <w:pPr>
        <w:spacing w:after="112" w:line="259" w:lineRule="auto"/>
        <w:ind w:left="0" w:right="-1"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rsidP="00CA51FF">
      <w:pPr>
        <w:pStyle w:val="Ttulo1"/>
        <w:ind w:left="-5" w:right="-1"/>
        <w:rPr>
          <w:rFonts w:asciiTheme="minorHAnsi" w:hAnsiTheme="minorHAnsi" w:cstheme="minorHAnsi"/>
        </w:rPr>
      </w:pPr>
      <w:r w:rsidRPr="006A4BD9">
        <w:rPr>
          <w:rFonts w:asciiTheme="minorHAnsi" w:hAnsiTheme="minorHAnsi" w:cstheme="minorHAnsi"/>
        </w:rPr>
        <w:t xml:space="preserve">12 – DA REVOGAÇÃO OU ANULAÇÃO </w:t>
      </w:r>
    </w:p>
    <w:p w:rsidR="00B333B2" w:rsidRPr="006A4BD9" w:rsidRDefault="00EF6921" w:rsidP="00CA51FF">
      <w:pPr>
        <w:spacing w:line="358" w:lineRule="auto"/>
        <w:ind w:left="-5" w:right="-1"/>
        <w:rPr>
          <w:rFonts w:asciiTheme="minorHAnsi" w:hAnsiTheme="minorHAnsi" w:cstheme="minorHAnsi"/>
        </w:rPr>
      </w:pPr>
      <w:r w:rsidRPr="006A4BD9">
        <w:rPr>
          <w:rFonts w:asciiTheme="minorHAnsi" w:hAnsiTheme="minorHAnsi" w:cstheme="minorHAnsi"/>
        </w:rPr>
        <w:t xml:space="preserve">A Prefeitura Municipal poderá, por interesse público, revogar a presente licitação no todo ou em parte, em razão de fato superveniente ou anulá-la, caso sejam identificados no procedimento licitatório vícios insanáveis, que caracterizem ilegalidades devidamente comprovadas. </w:t>
      </w:r>
    </w:p>
    <w:p w:rsidR="00B333B2" w:rsidRPr="006A4BD9" w:rsidRDefault="00EF6921" w:rsidP="00CA51FF">
      <w:pPr>
        <w:spacing w:after="112" w:line="259" w:lineRule="auto"/>
        <w:ind w:left="0" w:right="-1"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rsidP="00CA51FF">
      <w:pPr>
        <w:pStyle w:val="Ttulo1"/>
        <w:ind w:left="-5" w:right="-1"/>
        <w:rPr>
          <w:rFonts w:asciiTheme="minorHAnsi" w:hAnsiTheme="minorHAnsi" w:cstheme="minorHAnsi"/>
        </w:rPr>
      </w:pPr>
      <w:r w:rsidRPr="006A4BD9">
        <w:rPr>
          <w:rFonts w:asciiTheme="minorHAnsi" w:hAnsiTheme="minorHAnsi" w:cstheme="minorHAnsi"/>
        </w:rPr>
        <w:t xml:space="preserve">13 - DO DIREITO DE PETIÇÃO (Recursos Administrativos)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13.1 – Das decisões da Comissão Permanente de Licitação e demais autoridades da Prefeitura Municipal, na aplicação deste Edital e das normas legais que o embasam, caberá recurso, no prazo de 05 (cinco) dias úteis, a contar da intimação do ato ou da lavratura da ata, nos casos de: </w:t>
      </w:r>
    </w:p>
    <w:p w:rsidR="00B333B2" w:rsidRPr="006A4BD9" w:rsidRDefault="00EF6921" w:rsidP="00CA51FF">
      <w:pPr>
        <w:spacing w:after="120"/>
        <w:ind w:left="-5" w:right="-1"/>
        <w:rPr>
          <w:rFonts w:asciiTheme="minorHAnsi" w:hAnsiTheme="minorHAnsi" w:cstheme="minorHAnsi"/>
        </w:rPr>
      </w:pPr>
      <w:r w:rsidRPr="006A4BD9">
        <w:rPr>
          <w:rFonts w:asciiTheme="minorHAnsi" w:hAnsiTheme="minorHAnsi" w:cstheme="minorHAnsi"/>
        </w:rPr>
        <w:t xml:space="preserve">13.1.1 – habilitação ou inabilitação do licitante. </w:t>
      </w:r>
    </w:p>
    <w:p w:rsidR="00B333B2" w:rsidRPr="006A4BD9" w:rsidRDefault="00EF6921" w:rsidP="00CA51FF">
      <w:pPr>
        <w:spacing w:after="122"/>
        <w:ind w:left="-5" w:right="-1"/>
        <w:rPr>
          <w:rFonts w:asciiTheme="minorHAnsi" w:hAnsiTheme="minorHAnsi" w:cstheme="minorHAnsi"/>
        </w:rPr>
      </w:pPr>
      <w:r w:rsidRPr="006A4BD9">
        <w:rPr>
          <w:rFonts w:asciiTheme="minorHAnsi" w:hAnsiTheme="minorHAnsi" w:cstheme="minorHAnsi"/>
        </w:rPr>
        <w:t xml:space="preserve">13.1.2 – julgamento das propostas. </w:t>
      </w:r>
    </w:p>
    <w:p w:rsidR="00B333B2" w:rsidRPr="006A4BD9" w:rsidRDefault="00EF6921" w:rsidP="00CA51FF">
      <w:pPr>
        <w:spacing w:after="122"/>
        <w:ind w:left="-5" w:right="-1"/>
        <w:rPr>
          <w:rFonts w:asciiTheme="minorHAnsi" w:hAnsiTheme="minorHAnsi" w:cstheme="minorHAnsi"/>
        </w:rPr>
      </w:pPr>
      <w:r w:rsidRPr="006A4BD9">
        <w:rPr>
          <w:rFonts w:asciiTheme="minorHAnsi" w:hAnsiTheme="minorHAnsi" w:cstheme="minorHAnsi"/>
        </w:rPr>
        <w:t xml:space="preserve">13.1.3 - anulação ou revogação desta licitação. </w:t>
      </w:r>
    </w:p>
    <w:p w:rsidR="00B333B2" w:rsidRPr="006A4BD9" w:rsidRDefault="00EF6921" w:rsidP="00CA51FF">
      <w:pPr>
        <w:spacing w:after="122"/>
        <w:ind w:left="-5" w:right="-1"/>
        <w:rPr>
          <w:rFonts w:asciiTheme="minorHAnsi" w:hAnsiTheme="minorHAnsi" w:cstheme="minorHAnsi"/>
        </w:rPr>
      </w:pPr>
      <w:r w:rsidRPr="006A4BD9">
        <w:rPr>
          <w:rFonts w:asciiTheme="minorHAnsi" w:hAnsiTheme="minorHAnsi" w:cstheme="minorHAnsi"/>
        </w:rPr>
        <w:t xml:space="preserve">13.2 – Os recursos previstos nos subitens 13.1.1 e 13.1.2 anteriores terão efeito suspensivo.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13.3 – O Licitante que considerar, nos termos da legislação que rege esta licitação, irregularidade qualquer nas exigências apresentadas, poderá solicitar a impugnação deste Edital, devendo para tanto protocolar o pedido em até 02 (dois) dias anteriores a data fixada para abertura dos envelopes de habilitação.  A eventual impugnação do Edital será formalizada por escrito direcionada à Prefeitura Municipal de Nova Era, em nome do Presidente da Comissão Permanente de Licitação, mediante comunicação direta protocolada na sede da Prefeitura. </w:t>
      </w:r>
    </w:p>
    <w:p w:rsidR="00B333B2" w:rsidRPr="006A4BD9" w:rsidRDefault="00EF6921" w:rsidP="00CA51FF">
      <w:pPr>
        <w:spacing w:line="358" w:lineRule="auto"/>
        <w:ind w:left="-5" w:right="-1"/>
        <w:rPr>
          <w:rFonts w:asciiTheme="minorHAnsi" w:hAnsiTheme="minorHAnsi" w:cstheme="minorHAnsi"/>
        </w:rPr>
      </w:pPr>
      <w:r w:rsidRPr="006A4BD9">
        <w:rPr>
          <w:rFonts w:asciiTheme="minorHAnsi" w:hAnsiTheme="minorHAnsi" w:cstheme="minorHAnsi"/>
        </w:rPr>
        <w:t xml:space="preserve">13.4 – Decairá do direito a impugnar os termos deste Edital, perante à Prefeitura Municipal, o Licitante que </w:t>
      </w:r>
      <w:proofErr w:type="gramStart"/>
      <w:r w:rsidRPr="006A4BD9">
        <w:rPr>
          <w:rFonts w:asciiTheme="minorHAnsi" w:hAnsiTheme="minorHAnsi" w:cstheme="minorHAnsi"/>
        </w:rPr>
        <w:t>tendo-o</w:t>
      </w:r>
      <w:proofErr w:type="gramEnd"/>
      <w:r w:rsidRPr="006A4BD9">
        <w:rPr>
          <w:rFonts w:asciiTheme="minorHAnsi" w:hAnsiTheme="minorHAnsi" w:cstheme="minorHAnsi"/>
        </w:rPr>
        <w:t xml:space="preserve"> aceito sem objeções vier a apontar, depois da abertura dos envelopes de habilitação, falhas ou irregularidades, hipótese em que tal comunicação não terá efeito de recurso. </w:t>
      </w:r>
    </w:p>
    <w:p w:rsidR="00B333B2" w:rsidRPr="006A4BD9" w:rsidRDefault="00EF6921" w:rsidP="00CA51FF">
      <w:pPr>
        <w:pStyle w:val="Ttulo1"/>
        <w:ind w:left="-5" w:right="-1"/>
        <w:rPr>
          <w:rFonts w:asciiTheme="minorHAnsi" w:hAnsiTheme="minorHAnsi" w:cstheme="minorHAnsi"/>
        </w:rPr>
      </w:pPr>
      <w:r w:rsidRPr="006A4BD9">
        <w:rPr>
          <w:rFonts w:asciiTheme="minorHAnsi" w:hAnsiTheme="minorHAnsi" w:cstheme="minorHAnsi"/>
        </w:rPr>
        <w:lastRenderedPageBreak/>
        <w:t>14. DO CONTRATO</w:t>
      </w:r>
      <w:r w:rsidRPr="006A4BD9">
        <w:rPr>
          <w:rFonts w:asciiTheme="minorHAnsi" w:hAnsiTheme="minorHAnsi" w:cstheme="minorHAnsi"/>
          <w:b w:val="0"/>
        </w:rPr>
        <w:t xml:space="preserve">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14.1 – A minuta do Contrato a ser assinado com a Concessionária encontra-se anexa a este Edital - Anexo VIII.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14.2 – É obrigatória a assinatura do termo formal de contrato pela Concessionária, no prazo de até 05 (cinco) dias úteis, contados da data de recebimento da convocação feita pela Prefeitura, sob pena de aplicação de multa correspondente a 50% do valor anual do contrato.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14.3 – Havendo recusa da Concessionária em assinar o contrato, aceitar ou retirar o instrumento equivalente, poderá a Prefeitura revogar a licitação ou convocar os licitantes remanescentes, na ordem de classificação, para executar o objeto licitado, em igual prazo e nas mesmas condições propostas pela primeira classificada.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14.4 – É vedada à Concessionária a subcontratação total ou parcial do Terminal Rodoviário, objeto da presente licitação.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14.5 – Se houver associação da Concessionária com outra empresa, assim como cessão ou transferência total ou parcial, fusão, cisão ou incorporação a outrem, o contrato que advier desta Licitação só poderá ter continuidade, mediante as seguintes condições: </w:t>
      </w:r>
    </w:p>
    <w:p w:rsidR="00CA51FF" w:rsidRDefault="00EF6921" w:rsidP="00CA51FF">
      <w:pPr>
        <w:spacing w:line="357" w:lineRule="auto"/>
        <w:ind w:left="-5" w:right="-1"/>
        <w:rPr>
          <w:rFonts w:asciiTheme="minorHAnsi" w:hAnsiTheme="minorHAnsi" w:cstheme="minorHAnsi"/>
        </w:rPr>
      </w:pPr>
      <w:proofErr w:type="gramStart"/>
      <w:r w:rsidRPr="006A4BD9">
        <w:rPr>
          <w:rFonts w:asciiTheme="minorHAnsi" w:hAnsiTheme="minorHAnsi" w:cstheme="minorHAnsi"/>
        </w:rPr>
        <w:t>a</w:t>
      </w:r>
      <w:proofErr w:type="gramEnd"/>
      <w:r w:rsidRPr="006A4BD9">
        <w:rPr>
          <w:rFonts w:asciiTheme="minorHAnsi" w:hAnsiTheme="minorHAnsi" w:cstheme="minorHAnsi"/>
        </w:rPr>
        <w:t xml:space="preserve"> – que o fato seja formalizado à Prefeitura, mediante documentos comprobatórios; </w:t>
      </w:r>
    </w:p>
    <w:p w:rsidR="00B333B2" w:rsidRPr="006A4BD9" w:rsidRDefault="00EF6921" w:rsidP="00CA51FF">
      <w:pPr>
        <w:spacing w:line="357" w:lineRule="auto"/>
        <w:ind w:left="-5" w:right="-1"/>
        <w:rPr>
          <w:rFonts w:asciiTheme="minorHAnsi" w:hAnsiTheme="minorHAnsi" w:cstheme="minorHAnsi"/>
        </w:rPr>
      </w:pPr>
      <w:proofErr w:type="gramStart"/>
      <w:r w:rsidRPr="006A4BD9">
        <w:rPr>
          <w:rFonts w:asciiTheme="minorHAnsi" w:hAnsiTheme="minorHAnsi" w:cstheme="minorHAnsi"/>
        </w:rPr>
        <w:t>b</w:t>
      </w:r>
      <w:proofErr w:type="gramEnd"/>
      <w:r w:rsidRPr="006A4BD9">
        <w:rPr>
          <w:rFonts w:asciiTheme="minorHAnsi" w:hAnsiTheme="minorHAnsi" w:cstheme="minorHAnsi"/>
        </w:rPr>
        <w:t xml:space="preserve"> – que sejam mantidas todas as condições contratuais avençadas, inclusive, as de habilitação. </w:t>
      </w:r>
    </w:p>
    <w:p w:rsidR="00B333B2" w:rsidRPr="006A4BD9" w:rsidRDefault="00EF6921" w:rsidP="00CA51FF">
      <w:pPr>
        <w:spacing w:after="112" w:line="259" w:lineRule="auto"/>
        <w:ind w:left="0" w:right="-1"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rsidP="00CA51FF">
      <w:pPr>
        <w:pStyle w:val="Ttulo1"/>
        <w:ind w:left="-5" w:right="-1"/>
        <w:rPr>
          <w:rFonts w:asciiTheme="minorHAnsi" w:hAnsiTheme="minorHAnsi" w:cstheme="minorHAnsi"/>
        </w:rPr>
      </w:pPr>
      <w:r w:rsidRPr="006A4BD9">
        <w:rPr>
          <w:rFonts w:asciiTheme="minorHAnsi" w:hAnsiTheme="minorHAnsi" w:cstheme="minorHAnsi"/>
        </w:rPr>
        <w:t xml:space="preserve">15. PRAZO DE VIGÊNCIA DO CONTRATO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15.1 – A concessão de direito de uso terá vigência de 10 (dez) anos, contados da data de assinatura do contrato. </w:t>
      </w:r>
    </w:p>
    <w:p w:rsidR="00B333B2" w:rsidRPr="006A4BD9" w:rsidRDefault="00EF6921" w:rsidP="00CA51FF">
      <w:pPr>
        <w:spacing w:after="112" w:line="259" w:lineRule="auto"/>
        <w:ind w:left="0" w:right="-1"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rsidP="00CA51FF">
      <w:pPr>
        <w:pStyle w:val="Ttulo1"/>
        <w:ind w:left="-5" w:right="-1"/>
        <w:rPr>
          <w:rFonts w:asciiTheme="minorHAnsi" w:hAnsiTheme="minorHAnsi" w:cstheme="minorHAnsi"/>
        </w:rPr>
      </w:pPr>
      <w:r w:rsidRPr="006A4BD9">
        <w:rPr>
          <w:rFonts w:asciiTheme="minorHAnsi" w:hAnsiTheme="minorHAnsi" w:cstheme="minorHAnsi"/>
        </w:rPr>
        <w:t xml:space="preserve">16. DO REAJUSTE DA REMUNERAÇÃO MENSAL CONTRATADA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16.1 - A remuneração mensal contratada será reajustada a cada 12 (doze) meses, contados da assinatura deste termo ou do último reajuste, pelo INPC (Índice Nacional de Preços ao Consumidor) ou outro que venha a ser fixado pelo Governo Federal.  </w:t>
      </w:r>
    </w:p>
    <w:p w:rsidR="00B333B2" w:rsidRPr="006A4BD9" w:rsidRDefault="00EF6921" w:rsidP="00CA51FF">
      <w:pPr>
        <w:spacing w:after="112" w:line="259" w:lineRule="auto"/>
        <w:ind w:left="0" w:right="-1"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rsidP="00CA51FF">
      <w:pPr>
        <w:pStyle w:val="Ttulo1"/>
        <w:ind w:left="-5" w:right="-1"/>
        <w:rPr>
          <w:rFonts w:asciiTheme="minorHAnsi" w:hAnsiTheme="minorHAnsi" w:cstheme="minorHAnsi"/>
        </w:rPr>
      </w:pPr>
      <w:r w:rsidRPr="006A4BD9">
        <w:rPr>
          <w:rFonts w:asciiTheme="minorHAnsi" w:hAnsiTheme="minorHAnsi" w:cstheme="minorHAnsi"/>
        </w:rPr>
        <w:t xml:space="preserve">17 - DOS ESCLARECIMENTOS DE DÚVIDAS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17.1 – Os pedidos de esclarecimentos relacionados com a Licitação deverão ser solicitados por escrito, e encaminhados à Prefeitura Municipal, aos cuidados da Comissão Permanente de Licitação, Rua João Pinheiro, 91, Centro, 2º andar, Nova Era – MG, CEP 35.920-000 ou através do e-mail: compras@novaera.mg.gov.br.  </w:t>
      </w:r>
    </w:p>
    <w:p w:rsidR="00B333B2" w:rsidRPr="006A4BD9" w:rsidRDefault="00EF6921" w:rsidP="00CA51FF">
      <w:pPr>
        <w:spacing w:line="358" w:lineRule="auto"/>
        <w:ind w:left="-5" w:right="-1"/>
        <w:rPr>
          <w:rFonts w:asciiTheme="minorHAnsi" w:hAnsiTheme="minorHAnsi" w:cstheme="minorHAnsi"/>
        </w:rPr>
      </w:pPr>
      <w:r w:rsidRPr="006A4BD9">
        <w:rPr>
          <w:rFonts w:asciiTheme="minorHAnsi" w:hAnsiTheme="minorHAnsi" w:cstheme="minorHAnsi"/>
        </w:rPr>
        <w:t xml:space="preserve">17.2 – Os esclarecimentos que afetarem a elaboração da proposta serão apresentados conforme o item anterior e deverão ser apresentados até o oitavo dia útil anterior a abertura desta licitação. Sendo respondidos, ao interessado, até o terceiro dia útil anterior a mesma data.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17.3 - Não sendo formulados, pressupõe-se que os elementos fornecidos são suficientemente claros e precisos para permitir a apresentação dos Documentos de Habilitação e Proposta, não cabendo, portanto, às licitantes, direito a qualquer reclamação posterior. </w:t>
      </w:r>
    </w:p>
    <w:p w:rsidR="00B333B2" w:rsidRPr="006A4BD9" w:rsidRDefault="00EF6921" w:rsidP="00CA51FF">
      <w:pPr>
        <w:spacing w:line="358" w:lineRule="auto"/>
        <w:ind w:left="-5" w:right="-1"/>
        <w:rPr>
          <w:rFonts w:asciiTheme="minorHAnsi" w:hAnsiTheme="minorHAnsi" w:cstheme="minorHAnsi"/>
        </w:rPr>
      </w:pPr>
      <w:r w:rsidRPr="006A4BD9">
        <w:rPr>
          <w:rFonts w:asciiTheme="minorHAnsi" w:hAnsiTheme="minorHAnsi" w:cstheme="minorHAnsi"/>
        </w:rPr>
        <w:lastRenderedPageBreak/>
        <w:t xml:space="preserve">17.4 - As interpretações, correções e/ou alterações elaboradas pela Prefeitura Municipal de Nova Era serão comunicadas, por meio de divulgação pela mesma forma que se deu o texto original do Edital, observadas as condições do § 4º do art. 21 da Lei 8666/93. </w:t>
      </w:r>
    </w:p>
    <w:p w:rsidR="00B333B2" w:rsidRPr="006A4BD9" w:rsidRDefault="00EF6921" w:rsidP="00CA51FF">
      <w:pPr>
        <w:spacing w:after="112" w:line="259" w:lineRule="auto"/>
        <w:ind w:left="0" w:right="-1"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rsidP="00CA51FF">
      <w:pPr>
        <w:pStyle w:val="Ttulo1"/>
        <w:ind w:left="-5" w:right="-1"/>
        <w:rPr>
          <w:rFonts w:asciiTheme="minorHAnsi" w:hAnsiTheme="minorHAnsi" w:cstheme="minorHAnsi"/>
        </w:rPr>
      </w:pPr>
      <w:r w:rsidRPr="006A4BD9">
        <w:rPr>
          <w:rFonts w:asciiTheme="minorHAnsi" w:hAnsiTheme="minorHAnsi" w:cstheme="minorHAnsi"/>
        </w:rPr>
        <w:t xml:space="preserve">18 – DA DISPONIBILIDADE DO EDITAL </w:t>
      </w:r>
    </w:p>
    <w:p w:rsidR="00B333B2" w:rsidRPr="006A4BD9" w:rsidRDefault="00EF6921" w:rsidP="00CA51FF">
      <w:pPr>
        <w:spacing w:line="359" w:lineRule="auto"/>
        <w:ind w:left="-5" w:right="-1"/>
        <w:rPr>
          <w:rFonts w:asciiTheme="minorHAnsi" w:hAnsiTheme="minorHAnsi" w:cstheme="minorHAnsi"/>
        </w:rPr>
      </w:pPr>
      <w:r w:rsidRPr="006A4BD9">
        <w:rPr>
          <w:rFonts w:asciiTheme="minorHAnsi" w:hAnsiTheme="minorHAnsi" w:cstheme="minorHAnsi"/>
        </w:rPr>
        <w:t xml:space="preserve">18.1 – O Edital encontra-se disponível, com todos os seus anexos no site da Prefeitura Municipal de Nova Era, no endereço eletrônico </w:t>
      </w:r>
      <w:hyperlink r:id="rId7">
        <w:r w:rsidRPr="006A4BD9">
          <w:rPr>
            <w:rFonts w:asciiTheme="minorHAnsi" w:hAnsiTheme="minorHAnsi" w:cstheme="minorHAnsi"/>
            <w:u w:val="single" w:color="000000"/>
          </w:rPr>
          <w:t>www.novaera.mg.gov.br</w:t>
        </w:r>
      </w:hyperlink>
      <w:hyperlink r:id="rId8">
        <w:r w:rsidRPr="006A4BD9">
          <w:rPr>
            <w:rFonts w:asciiTheme="minorHAnsi" w:hAnsiTheme="minorHAnsi" w:cstheme="minorHAnsi"/>
          </w:rPr>
          <w:t xml:space="preserve"> </w:t>
        </w:r>
      </w:hyperlink>
      <w:r w:rsidRPr="006A4BD9">
        <w:rPr>
          <w:rFonts w:asciiTheme="minorHAnsi" w:hAnsiTheme="minorHAnsi" w:cstheme="minorHAnsi"/>
        </w:rPr>
        <w:t xml:space="preserve">e no setor de Compras, Contratos e Licitações, situado na Rua João Pinheiro, nº 91 – Centro, 2º Andar, Nova Era – Minas Gerais. </w:t>
      </w:r>
    </w:p>
    <w:p w:rsidR="00B333B2" w:rsidRPr="006A4BD9" w:rsidRDefault="00EF6921">
      <w:pPr>
        <w:spacing w:after="112" w:line="259" w:lineRule="auto"/>
        <w:ind w:left="283"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22"/>
        <w:ind w:left="-5" w:right="225"/>
        <w:rPr>
          <w:rFonts w:asciiTheme="minorHAnsi" w:hAnsiTheme="minorHAnsi" w:cstheme="minorHAnsi"/>
        </w:rPr>
      </w:pPr>
      <w:r w:rsidRPr="006A4BD9">
        <w:rPr>
          <w:rFonts w:asciiTheme="minorHAnsi" w:hAnsiTheme="minorHAnsi" w:cstheme="minorHAnsi"/>
        </w:rPr>
        <w:t xml:space="preserve">Nova Era, </w:t>
      </w:r>
      <w:r w:rsidR="00163D80">
        <w:rPr>
          <w:rFonts w:asciiTheme="minorHAnsi" w:hAnsiTheme="minorHAnsi" w:cstheme="minorHAnsi"/>
        </w:rPr>
        <w:t>2</w:t>
      </w:r>
      <w:r w:rsidR="00776A0F">
        <w:rPr>
          <w:rFonts w:asciiTheme="minorHAnsi" w:hAnsiTheme="minorHAnsi" w:cstheme="minorHAnsi"/>
        </w:rPr>
        <w:t>5 de fevereiro</w:t>
      </w:r>
      <w:r w:rsidRPr="006A4BD9">
        <w:rPr>
          <w:rFonts w:asciiTheme="minorHAnsi" w:hAnsiTheme="minorHAnsi" w:cstheme="minorHAnsi"/>
        </w:rPr>
        <w:t xml:space="preserve"> de 202</w:t>
      </w:r>
      <w:r w:rsidR="00776A0F">
        <w:rPr>
          <w:rFonts w:asciiTheme="minorHAnsi" w:hAnsiTheme="minorHAnsi" w:cstheme="minorHAnsi"/>
        </w:rPr>
        <w:t>2</w:t>
      </w:r>
      <w:r w:rsidRPr="006A4BD9">
        <w:rPr>
          <w:rFonts w:asciiTheme="minorHAnsi" w:hAnsiTheme="minorHAnsi" w:cstheme="minorHAnsi"/>
        </w:rPr>
        <w:t xml:space="preserve">. </w:t>
      </w:r>
    </w:p>
    <w:p w:rsidR="00B333B2" w:rsidRDefault="00EF6921" w:rsidP="00362CEB">
      <w:pPr>
        <w:spacing w:after="0" w:line="240"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362CEB" w:rsidRDefault="00362CEB" w:rsidP="00362CEB">
      <w:pPr>
        <w:spacing w:after="0" w:line="240" w:lineRule="auto"/>
        <w:ind w:left="0" w:right="0" w:firstLine="0"/>
        <w:jc w:val="left"/>
        <w:rPr>
          <w:rFonts w:asciiTheme="minorHAnsi" w:hAnsiTheme="minorHAnsi" w:cstheme="minorHAnsi"/>
        </w:rPr>
      </w:pPr>
    </w:p>
    <w:p w:rsidR="00362CEB" w:rsidRPr="006A4BD9" w:rsidRDefault="00362CEB" w:rsidP="00362CEB">
      <w:pPr>
        <w:spacing w:after="0" w:line="240" w:lineRule="auto"/>
        <w:ind w:left="0" w:right="0" w:firstLine="0"/>
        <w:jc w:val="left"/>
        <w:rPr>
          <w:rFonts w:asciiTheme="minorHAnsi" w:hAnsiTheme="minorHAnsi" w:cstheme="minorHAnsi"/>
        </w:rPr>
      </w:pPr>
    </w:p>
    <w:p w:rsidR="00B333B2" w:rsidRPr="006A4BD9" w:rsidRDefault="00EF6921" w:rsidP="00362CEB">
      <w:pPr>
        <w:spacing w:after="0" w:line="240" w:lineRule="auto"/>
        <w:ind w:left="854" w:right="1082"/>
        <w:jc w:val="center"/>
        <w:rPr>
          <w:rFonts w:asciiTheme="minorHAnsi" w:hAnsiTheme="minorHAnsi" w:cstheme="minorHAnsi"/>
        </w:rPr>
      </w:pPr>
      <w:proofErr w:type="spellStart"/>
      <w:r w:rsidRPr="006A4BD9">
        <w:rPr>
          <w:rFonts w:asciiTheme="minorHAnsi" w:hAnsiTheme="minorHAnsi" w:cstheme="minorHAnsi"/>
          <w:b/>
        </w:rPr>
        <w:t>Givaldo</w:t>
      </w:r>
      <w:proofErr w:type="spellEnd"/>
      <w:r w:rsidRPr="006A4BD9">
        <w:rPr>
          <w:rFonts w:asciiTheme="minorHAnsi" w:hAnsiTheme="minorHAnsi" w:cstheme="minorHAnsi"/>
          <w:b/>
        </w:rPr>
        <w:t xml:space="preserve"> Bueno Monteiro Quintão </w:t>
      </w:r>
    </w:p>
    <w:p w:rsidR="00B333B2" w:rsidRPr="006A4BD9" w:rsidRDefault="00362CEB" w:rsidP="00362CEB">
      <w:pPr>
        <w:spacing w:after="0" w:line="240" w:lineRule="auto"/>
        <w:ind w:left="854" w:right="1083"/>
        <w:jc w:val="center"/>
        <w:rPr>
          <w:rFonts w:asciiTheme="minorHAnsi" w:hAnsiTheme="minorHAnsi" w:cstheme="minorHAnsi"/>
        </w:rPr>
      </w:pPr>
      <w:r w:rsidRPr="006A4BD9">
        <w:rPr>
          <w:rFonts w:asciiTheme="minorHAnsi" w:hAnsiTheme="minorHAnsi" w:cstheme="minorHAnsi"/>
          <w:b/>
        </w:rPr>
        <w:t xml:space="preserve">PRESIDENTE DA COMISSÃO PERMANENTE DE LICITAÇÃO </w:t>
      </w:r>
    </w:p>
    <w:p w:rsidR="00B333B2" w:rsidRDefault="00EF6921" w:rsidP="00362CEB">
      <w:pPr>
        <w:spacing w:after="0" w:line="240" w:lineRule="auto"/>
        <w:ind w:left="0" w:right="186" w:firstLine="0"/>
        <w:jc w:val="center"/>
        <w:rPr>
          <w:rFonts w:asciiTheme="minorHAnsi" w:hAnsiTheme="minorHAnsi" w:cstheme="minorHAnsi"/>
          <w:b/>
        </w:rPr>
      </w:pPr>
      <w:r w:rsidRPr="006A4BD9">
        <w:rPr>
          <w:rFonts w:asciiTheme="minorHAnsi" w:hAnsiTheme="minorHAnsi" w:cstheme="minorHAnsi"/>
          <w:b/>
        </w:rPr>
        <w:t xml:space="preserve"> </w:t>
      </w:r>
    </w:p>
    <w:p w:rsidR="00362CEB" w:rsidRPr="006A4BD9" w:rsidRDefault="00362CEB" w:rsidP="00362CEB">
      <w:pPr>
        <w:spacing w:after="0" w:line="240" w:lineRule="auto"/>
        <w:ind w:left="0" w:right="186" w:firstLine="0"/>
        <w:jc w:val="center"/>
        <w:rPr>
          <w:rFonts w:asciiTheme="minorHAnsi" w:hAnsiTheme="minorHAnsi" w:cstheme="minorHAnsi"/>
        </w:rPr>
      </w:pPr>
    </w:p>
    <w:p w:rsidR="00B333B2" w:rsidRPr="006A4BD9" w:rsidRDefault="00EF6921" w:rsidP="00362CEB">
      <w:pPr>
        <w:spacing w:after="0" w:line="240" w:lineRule="auto"/>
        <w:ind w:left="0" w:right="186" w:firstLine="0"/>
        <w:jc w:val="center"/>
        <w:rPr>
          <w:rFonts w:asciiTheme="minorHAnsi" w:hAnsiTheme="minorHAnsi" w:cstheme="minorHAnsi"/>
        </w:rPr>
      </w:pPr>
      <w:r w:rsidRPr="006A4BD9">
        <w:rPr>
          <w:rFonts w:asciiTheme="minorHAnsi" w:hAnsiTheme="minorHAnsi" w:cstheme="minorHAnsi"/>
          <w:b/>
        </w:rPr>
        <w:t xml:space="preserve"> </w:t>
      </w:r>
    </w:p>
    <w:p w:rsidR="00B333B2" w:rsidRPr="006A4BD9" w:rsidRDefault="00362CEB" w:rsidP="00362CEB">
      <w:pPr>
        <w:spacing w:after="0" w:line="240" w:lineRule="auto"/>
        <w:ind w:left="854" w:right="1077"/>
        <w:jc w:val="center"/>
        <w:rPr>
          <w:rFonts w:asciiTheme="minorHAnsi" w:hAnsiTheme="minorHAnsi" w:cstheme="minorHAnsi"/>
        </w:rPr>
      </w:pPr>
      <w:r>
        <w:rPr>
          <w:rFonts w:asciiTheme="minorHAnsi" w:hAnsiTheme="minorHAnsi" w:cstheme="minorHAnsi"/>
          <w:b/>
        </w:rPr>
        <w:t>Anderson Mattar de Carvalho</w:t>
      </w:r>
    </w:p>
    <w:p w:rsidR="00B333B2" w:rsidRPr="006A4BD9" w:rsidRDefault="00362CEB" w:rsidP="00362CEB">
      <w:pPr>
        <w:spacing w:after="0" w:line="240" w:lineRule="auto"/>
        <w:ind w:left="854" w:right="1078"/>
        <w:jc w:val="center"/>
        <w:rPr>
          <w:rFonts w:asciiTheme="minorHAnsi" w:hAnsiTheme="minorHAnsi" w:cstheme="minorHAnsi"/>
        </w:rPr>
      </w:pPr>
      <w:r w:rsidRPr="006A4BD9">
        <w:rPr>
          <w:rFonts w:asciiTheme="minorHAnsi" w:hAnsiTheme="minorHAnsi" w:cstheme="minorHAnsi"/>
          <w:b/>
        </w:rPr>
        <w:t xml:space="preserve">SECRETÁRIO DE OBRAS E SERVIÇOS URBANOS </w:t>
      </w:r>
    </w:p>
    <w:p w:rsidR="00B333B2" w:rsidRPr="006A4BD9" w:rsidRDefault="00EF6921" w:rsidP="00362CEB">
      <w:pPr>
        <w:spacing w:after="0" w:line="240" w:lineRule="auto"/>
        <w:ind w:left="0" w:right="186" w:firstLine="0"/>
        <w:jc w:val="center"/>
        <w:rPr>
          <w:rFonts w:asciiTheme="minorHAnsi" w:hAnsiTheme="minorHAnsi" w:cstheme="minorHAnsi"/>
        </w:rPr>
      </w:pPr>
      <w:r w:rsidRPr="006A4BD9">
        <w:rPr>
          <w:rFonts w:asciiTheme="minorHAnsi" w:hAnsiTheme="minorHAnsi" w:cstheme="minorHAnsi"/>
          <w:b/>
        </w:rPr>
        <w:t xml:space="preserve"> </w:t>
      </w:r>
    </w:p>
    <w:p w:rsidR="00B333B2" w:rsidRPr="006A4BD9" w:rsidRDefault="00EF6921" w:rsidP="00362CEB">
      <w:pPr>
        <w:spacing w:after="0" w:line="240" w:lineRule="auto"/>
        <w:ind w:left="0" w:right="186" w:firstLine="0"/>
        <w:jc w:val="center"/>
        <w:rPr>
          <w:rFonts w:asciiTheme="minorHAnsi" w:hAnsiTheme="minorHAnsi" w:cstheme="minorHAnsi"/>
        </w:rPr>
      </w:pPr>
      <w:r w:rsidRPr="006A4BD9">
        <w:rPr>
          <w:rFonts w:asciiTheme="minorHAnsi" w:hAnsiTheme="minorHAnsi" w:cstheme="minorHAnsi"/>
          <w:b/>
        </w:rPr>
        <w:t xml:space="preserve"> </w:t>
      </w:r>
    </w:p>
    <w:p w:rsidR="00B333B2" w:rsidRPr="006A4BD9" w:rsidRDefault="00EF6921" w:rsidP="00362CEB">
      <w:pPr>
        <w:spacing w:after="0" w:line="240" w:lineRule="auto"/>
        <w:ind w:left="0" w:right="186" w:firstLine="0"/>
        <w:jc w:val="center"/>
        <w:rPr>
          <w:rFonts w:asciiTheme="minorHAnsi" w:hAnsiTheme="minorHAnsi" w:cstheme="minorHAnsi"/>
        </w:rPr>
      </w:pPr>
      <w:r w:rsidRPr="006A4BD9">
        <w:rPr>
          <w:rFonts w:asciiTheme="minorHAnsi" w:hAnsiTheme="minorHAnsi" w:cstheme="minorHAnsi"/>
          <w:b/>
        </w:rPr>
        <w:t xml:space="preserve"> </w:t>
      </w:r>
    </w:p>
    <w:p w:rsidR="00362CEB" w:rsidRDefault="00362CEB" w:rsidP="00362CEB">
      <w:pPr>
        <w:spacing w:after="0" w:line="240" w:lineRule="auto"/>
        <w:ind w:left="2887" w:right="3064"/>
        <w:jc w:val="center"/>
        <w:rPr>
          <w:rFonts w:asciiTheme="minorHAnsi" w:hAnsiTheme="minorHAnsi" w:cstheme="minorHAnsi"/>
          <w:b/>
        </w:rPr>
      </w:pPr>
      <w:proofErr w:type="spellStart"/>
      <w:r>
        <w:rPr>
          <w:rFonts w:asciiTheme="minorHAnsi" w:hAnsiTheme="minorHAnsi" w:cstheme="minorHAnsi"/>
          <w:b/>
        </w:rPr>
        <w:t>Txai</w:t>
      </w:r>
      <w:proofErr w:type="spellEnd"/>
      <w:r>
        <w:rPr>
          <w:rFonts w:asciiTheme="minorHAnsi" w:hAnsiTheme="minorHAnsi" w:cstheme="minorHAnsi"/>
          <w:b/>
        </w:rPr>
        <w:t xml:space="preserve"> Silva Costa</w:t>
      </w:r>
      <w:r w:rsidR="00EF6921" w:rsidRPr="006A4BD9">
        <w:rPr>
          <w:rFonts w:asciiTheme="minorHAnsi" w:hAnsiTheme="minorHAnsi" w:cstheme="minorHAnsi"/>
          <w:b/>
        </w:rPr>
        <w:t xml:space="preserve"> </w:t>
      </w:r>
    </w:p>
    <w:p w:rsidR="00B333B2" w:rsidRPr="006A4BD9" w:rsidRDefault="00362CEB">
      <w:pPr>
        <w:spacing w:after="0" w:line="249" w:lineRule="auto"/>
        <w:ind w:left="2887" w:right="3064"/>
        <w:jc w:val="center"/>
        <w:rPr>
          <w:rFonts w:asciiTheme="minorHAnsi" w:hAnsiTheme="minorHAnsi" w:cstheme="minorHAnsi"/>
        </w:rPr>
      </w:pPr>
      <w:r>
        <w:rPr>
          <w:rFonts w:asciiTheme="minorHAnsi" w:hAnsiTheme="minorHAnsi" w:cstheme="minorHAnsi"/>
          <w:b/>
        </w:rPr>
        <w:t>PREFEITO</w:t>
      </w:r>
      <w:r w:rsidRPr="006A4BD9">
        <w:rPr>
          <w:rFonts w:asciiTheme="minorHAnsi" w:hAnsiTheme="minorHAnsi" w:cstheme="minorHAnsi"/>
          <w:b/>
        </w:rPr>
        <w:t xml:space="preserve"> MUNICIPAL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6A4BD9" w:rsidRPr="006A4BD9" w:rsidRDefault="006A4BD9">
      <w:pPr>
        <w:spacing w:after="0" w:line="259" w:lineRule="auto"/>
        <w:ind w:left="0" w:right="0" w:firstLine="0"/>
        <w:jc w:val="left"/>
        <w:rPr>
          <w:rFonts w:asciiTheme="minorHAnsi" w:hAnsiTheme="minorHAnsi" w:cstheme="minorHAnsi"/>
        </w:rPr>
      </w:pPr>
    </w:p>
    <w:p w:rsidR="006A4BD9" w:rsidRPr="006A4BD9" w:rsidRDefault="006A4BD9">
      <w:pPr>
        <w:spacing w:after="0" w:line="259" w:lineRule="auto"/>
        <w:ind w:left="0" w:right="0" w:firstLine="0"/>
        <w:jc w:val="left"/>
        <w:rPr>
          <w:rFonts w:asciiTheme="minorHAnsi" w:hAnsiTheme="minorHAnsi" w:cstheme="minorHAnsi"/>
        </w:rPr>
      </w:pPr>
    </w:p>
    <w:p w:rsidR="006A4BD9" w:rsidRPr="006A4BD9" w:rsidRDefault="006A4BD9">
      <w:pPr>
        <w:spacing w:after="0" w:line="259" w:lineRule="auto"/>
        <w:ind w:left="0" w:right="0" w:firstLine="0"/>
        <w:jc w:val="left"/>
        <w:rPr>
          <w:rFonts w:asciiTheme="minorHAnsi" w:hAnsiTheme="minorHAnsi" w:cstheme="minorHAnsi"/>
        </w:rPr>
      </w:pPr>
    </w:p>
    <w:p w:rsidR="006A4BD9" w:rsidRPr="006A4BD9" w:rsidRDefault="006A4BD9">
      <w:pPr>
        <w:spacing w:after="0" w:line="259" w:lineRule="auto"/>
        <w:ind w:left="0" w:right="0" w:firstLine="0"/>
        <w:jc w:val="left"/>
        <w:rPr>
          <w:rFonts w:asciiTheme="minorHAnsi" w:hAnsiTheme="minorHAnsi" w:cstheme="minorHAnsi"/>
        </w:rPr>
      </w:pPr>
    </w:p>
    <w:p w:rsidR="006A4BD9" w:rsidRDefault="006A4BD9">
      <w:pPr>
        <w:spacing w:after="0" w:line="259" w:lineRule="auto"/>
        <w:ind w:left="0" w:right="0" w:firstLine="0"/>
        <w:jc w:val="left"/>
        <w:rPr>
          <w:rFonts w:asciiTheme="minorHAnsi" w:hAnsiTheme="minorHAnsi" w:cstheme="minorHAnsi"/>
        </w:rPr>
      </w:pPr>
    </w:p>
    <w:p w:rsidR="00BE407A" w:rsidRDefault="00BE407A">
      <w:pPr>
        <w:spacing w:after="0" w:line="259" w:lineRule="auto"/>
        <w:ind w:left="0" w:right="0" w:firstLine="0"/>
        <w:jc w:val="left"/>
        <w:rPr>
          <w:rFonts w:asciiTheme="minorHAnsi" w:hAnsiTheme="minorHAnsi" w:cstheme="minorHAnsi"/>
        </w:rPr>
      </w:pPr>
    </w:p>
    <w:p w:rsidR="00BE407A" w:rsidRDefault="00BE407A">
      <w:pPr>
        <w:spacing w:after="0" w:line="259" w:lineRule="auto"/>
        <w:ind w:left="0" w:right="0" w:firstLine="0"/>
        <w:jc w:val="left"/>
        <w:rPr>
          <w:rFonts w:asciiTheme="minorHAnsi" w:hAnsiTheme="minorHAnsi" w:cstheme="minorHAnsi"/>
        </w:rPr>
      </w:pPr>
    </w:p>
    <w:p w:rsidR="00BE407A" w:rsidRDefault="00BE407A">
      <w:pPr>
        <w:spacing w:after="0" w:line="259" w:lineRule="auto"/>
        <w:ind w:left="0" w:right="0" w:firstLine="0"/>
        <w:jc w:val="left"/>
        <w:rPr>
          <w:rFonts w:asciiTheme="minorHAnsi" w:hAnsiTheme="minorHAnsi" w:cstheme="minorHAnsi"/>
        </w:rPr>
      </w:pPr>
    </w:p>
    <w:p w:rsidR="00BE407A" w:rsidRDefault="00BE407A">
      <w:pPr>
        <w:spacing w:after="0" w:line="259" w:lineRule="auto"/>
        <w:ind w:left="0" w:right="0" w:firstLine="0"/>
        <w:jc w:val="left"/>
        <w:rPr>
          <w:rFonts w:asciiTheme="minorHAnsi" w:hAnsiTheme="minorHAnsi" w:cstheme="minorHAnsi"/>
        </w:rPr>
      </w:pPr>
    </w:p>
    <w:p w:rsidR="00BE407A" w:rsidRDefault="00BE407A">
      <w:pPr>
        <w:spacing w:after="0" w:line="259" w:lineRule="auto"/>
        <w:ind w:left="0" w:right="0" w:firstLine="0"/>
        <w:jc w:val="left"/>
        <w:rPr>
          <w:rFonts w:asciiTheme="minorHAnsi" w:hAnsiTheme="minorHAnsi" w:cstheme="minorHAnsi"/>
        </w:rPr>
      </w:pPr>
    </w:p>
    <w:p w:rsidR="00BE407A" w:rsidRDefault="00BE407A">
      <w:pPr>
        <w:spacing w:after="0" w:line="259" w:lineRule="auto"/>
        <w:ind w:left="0" w:right="0" w:firstLine="0"/>
        <w:jc w:val="left"/>
        <w:rPr>
          <w:rFonts w:asciiTheme="minorHAnsi" w:hAnsiTheme="minorHAnsi" w:cstheme="minorHAnsi"/>
        </w:rPr>
      </w:pPr>
    </w:p>
    <w:p w:rsidR="00BE407A" w:rsidRDefault="00BE407A">
      <w:pPr>
        <w:spacing w:after="0" w:line="259" w:lineRule="auto"/>
        <w:ind w:left="0" w:right="0" w:firstLine="0"/>
        <w:jc w:val="left"/>
        <w:rPr>
          <w:rFonts w:asciiTheme="minorHAnsi" w:hAnsiTheme="minorHAnsi" w:cstheme="minorHAnsi"/>
        </w:rPr>
      </w:pPr>
    </w:p>
    <w:p w:rsidR="00BE407A" w:rsidRDefault="00BE407A">
      <w:pPr>
        <w:spacing w:after="0" w:line="259" w:lineRule="auto"/>
        <w:ind w:left="0" w:right="0" w:firstLine="0"/>
        <w:jc w:val="left"/>
        <w:rPr>
          <w:rFonts w:asciiTheme="minorHAnsi" w:hAnsiTheme="minorHAnsi" w:cstheme="minorHAnsi"/>
        </w:rPr>
      </w:pPr>
    </w:p>
    <w:p w:rsidR="00BE407A" w:rsidRDefault="00BE407A">
      <w:pPr>
        <w:spacing w:after="0" w:line="259" w:lineRule="auto"/>
        <w:ind w:left="0" w:right="0" w:firstLine="0"/>
        <w:jc w:val="left"/>
        <w:rPr>
          <w:rFonts w:asciiTheme="minorHAnsi" w:hAnsiTheme="minorHAnsi" w:cstheme="minorHAnsi"/>
        </w:rPr>
      </w:pPr>
    </w:p>
    <w:p w:rsidR="00BE407A" w:rsidRPr="006A4BD9" w:rsidRDefault="00BE407A">
      <w:pPr>
        <w:spacing w:after="0" w:line="259" w:lineRule="auto"/>
        <w:ind w:left="0" w:right="0" w:firstLine="0"/>
        <w:jc w:val="left"/>
        <w:rPr>
          <w:rFonts w:asciiTheme="minorHAnsi" w:hAnsiTheme="minorHAnsi" w:cstheme="minorHAnsi"/>
        </w:rPr>
      </w:pPr>
    </w:p>
    <w:p w:rsidR="006A4BD9" w:rsidRPr="006A4BD9" w:rsidRDefault="006A4BD9">
      <w:pPr>
        <w:spacing w:after="0" w:line="259" w:lineRule="auto"/>
        <w:ind w:left="0" w:right="0" w:firstLine="0"/>
        <w:jc w:val="left"/>
        <w:rPr>
          <w:rFonts w:asciiTheme="minorHAnsi" w:hAnsiTheme="minorHAnsi" w:cstheme="minorHAnsi"/>
        </w:rPr>
      </w:pPr>
    </w:p>
    <w:p w:rsidR="006A4BD9" w:rsidRPr="006A4BD9" w:rsidRDefault="006A4BD9">
      <w:pPr>
        <w:spacing w:after="0" w:line="259" w:lineRule="auto"/>
        <w:ind w:left="0" w:right="0" w:firstLine="0"/>
        <w:jc w:val="left"/>
        <w:rPr>
          <w:rFonts w:asciiTheme="minorHAnsi" w:hAnsiTheme="minorHAnsi" w:cstheme="minorHAnsi"/>
        </w:rPr>
      </w:pPr>
    </w:p>
    <w:p w:rsidR="006A4BD9" w:rsidRPr="006A4BD9" w:rsidRDefault="006A4BD9">
      <w:pPr>
        <w:spacing w:after="0" w:line="259" w:lineRule="auto"/>
        <w:ind w:left="0" w:right="0" w:firstLine="0"/>
        <w:jc w:val="left"/>
        <w:rPr>
          <w:rFonts w:asciiTheme="minorHAnsi" w:hAnsiTheme="minorHAnsi" w:cstheme="minorHAnsi"/>
        </w:rPr>
      </w:pPr>
    </w:p>
    <w:p w:rsidR="00B333B2" w:rsidRPr="006A4BD9" w:rsidRDefault="00EF6921" w:rsidP="00362CEB">
      <w:pPr>
        <w:spacing w:after="0" w:line="360" w:lineRule="auto"/>
        <w:ind w:left="854" w:right="1079" w:firstLine="0"/>
        <w:jc w:val="center"/>
        <w:rPr>
          <w:rFonts w:asciiTheme="minorHAnsi" w:hAnsiTheme="minorHAnsi" w:cstheme="minorHAnsi"/>
        </w:rPr>
      </w:pPr>
      <w:r w:rsidRPr="006A4BD9">
        <w:rPr>
          <w:rFonts w:asciiTheme="minorHAnsi" w:hAnsiTheme="minorHAnsi" w:cstheme="minorHAnsi"/>
          <w:b/>
        </w:rPr>
        <w:lastRenderedPageBreak/>
        <w:t xml:space="preserve">ANEXO I </w:t>
      </w:r>
    </w:p>
    <w:p w:rsidR="00B333B2" w:rsidRPr="006A4BD9" w:rsidRDefault="00EF6921" w:rsidP="00362CEB">
      <w:pPr>
        <w:spacing w:after="0" w:line="360" w:lineRule="auto"/>
        <w:ind w:left="2327" w:right="3201" w:firstLine="0"/>
        <w:jc w:val="right"/>
        <w:rPr>
          <w:rFonts w:asciiTheme="minorHAnsi" w:hAnsiTheme="minorHAnsi" w:cstheme="minorHAnsi"/>
          <w:b/>
        </w:rPr>
      </w:pPr>
      <w:r w:rsidRPr="006A4BD9">
        <w:rPr>
          <w:rFonts w:asciiTheme="minorHAnsi" w:hAnsiTheme="minorHAnsi" w:cstheme="minorHAnsi"/>
          <w:b/>
        </w:rPr>
        <w:t xml:space="preserve">CONCORRÊNCIA PÚBLICA Nº </w:t>
      </w:r>
      <w:r w:rsidR="00425747">
        <w:rPr>
          <w:rFonts w:asciiTheme="minorHAnsi" w:hAnsiTheme="minorHAnsi" w:cstheme="minorHAnsi"/>
          <w:b/>
        </w:rPr>
        <w:t>01/2022</w:t>
      </w:r>
      <w:r w:rsidRPr="006A4BD9">
        <w:rPr>
          <w:rFonts w:asciiTheme="minorHAnsi" w:hAnsiTheme="minorHAnsi" w:cstheme="minorHAnsi"/>
          <w:b/>
        </w:rPr>
        <w:t xml:space="preserve"> </w:t>
      </w:r>
    </w:p>
    <w:p w:rsidR="006A4BD9" w:rsidRPr="006A4BD9" w:rsidRDefault="006A4BD9" w:rsidP="00362CEB">
      <w:pPr>
        <w:spacing w:after="0" w:line="360" w:lineRule="auto"/>
        <w:ind w:left="0" w:right="0" w:firstLine="0"/>
        <w:jc w:val="center"/>
        <w:rPr>
          <w:rFonts w:asciiTheme="minorHAnsi" w:hAnsiTheme="minorHAnsi" w:cstheme="minorHAnsi"/>
        </w:rPr>
      </w:pPr>
      <w:r w:rsidRPr="006A4BD9">
        <w:rPr>
          <w:rFonts w:asciiTheme="minorHAnsi" w:hAnsiTheme="minorHAnsi" w:cstheme="minorHAnsi"/>
          <w:b/>
        </w:rPr>
        <w:t xml:space="preserve">PROJETO BÁSICO PARA ADMINISTRAÇÃO E EXPLORAÇÃO DO </w:t>
      </w:r>
    </w:p>
    <w:p w:rsidR="006A4BD9" w:rsidRPr="006A4BD9" w:rsidRDefault="006A4BD9" w:rsidP="00362CEB">
      <w:pPr>
        <w:spacing w:after="0" w:line="360" w:lineRule="auto"/>
        <w:ind w:left="0" w:right="0" w:firstLine="0"/>
        <w:jc w:val="center"/>
        <w:rPr>
          <w:rFonts w:asciiTheme="minorHAnsi" w:hAnsiTheme="minorHAnsi" w:cstheme="minorHAnsi"/>
        </w:rPr>
      </w:pPr>
      <w:r w:rsidRPr="006A4BD9">
        <w:rPr>
          <w:rFonts w:asciiTheme="minorHAnsi" w:hAnsiTheme="minorHAnsi" w:cstheme="minorHAnsi"/>
          <w:b/>
        </w:rPr>
        <w:t xml:space="preserve">TERMINAL RODOVIÁRIO DE NOVA ERA </w:t>
      </w:r>
    </w:p>
    <w:p w:rsidR="006A4BD9" w:rsidRPr="006A4BD9" w:rsidRDefault="006A4BD9" w:rsidP="006A4BD9">
      <w:pPr>
        <w:spacing w:after="0" w:line="360"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6A4BD9" w:rsidRPr="006A4BD9" w:rsidRDefault="006A4BD9" w:rsidP="006A4BD9">
      <w:pPr>
        <w:spacing w:after="0" w:line="360" w:lineRule="auto"/>
        <w:ind w:left="0" w:right="0"/>
        <w:rPr>
          <w:rFonts w:asciiTheme="minorHAnsi" w:hAnsiTheme="minorHAnsi" w:cstheme="minorHAnsi"/>
        </w:rPr>
      </w:pPr>
      <w:r w:rsidRPr="006A4BD9">
        <w:rPr>
          <w:rFonts w:asciiTheme="minorHAnsi" w:hAnsiTheme="minorHAnsi" w:cstheme="minorHAnsi"/>
          <w:b/>
        </w:rPr>
        <w:t xml:space="preserve">1) ESPECIFICAÇÕES DO TERMINAL RODOVIÁRIO DE NOVA ERA:  </w:t>
      </w:r>
    </w:p>
    <w:p w:rsidR="006A4BD9" w:rsidRPr="006A4BD9" w:rsidRDefault="006A4BD9" w:rsidP="006A4BD9">
      <w:pPr>
        <w:pStyle w:val="Ttulo1"/>
        <w:spacing w:after="0" w:line="360" w:lineRule="auto"/>
        <w:ind w:left="0" w:right="0"/>
        <w:rPr>
          <w:rFonts w:asciiTheme="minorHAnsi" w:hAnsiTheme="minorHAnsi" w:cstheme="minorHAnsi"/>
        </w:rPr>
      </w:pPr>
      <w:r w:rsidRPr="006A4BD9">
        <w:rPr>
          <w:rFonts w:asciiTheme="minorHAnsi" w:hAnsiTheme="minorHAnsi" w:cstheme="minorHAnsi"/>
        </w:rPr>
        <w:t xml:space="preserve">1.1) Pintura interna  </w:t>
      </w:r>
    </w:p>
    <w:p w:rsidR="006A4BD9" w:rsidRPr="006A4BD9" w:rsidRDefault="006A4BD9" w:rsidP="006A4BD9">
      <w:pPr>
        <w:numPr>
          <w:ilvl w:val="0"/>
          <w:numId w:val="14"/>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Tinta látex nas cores ocre colonial, cerâmica na área externa e areia na parte interna. </w:t>
      </w:r>
    </w:p>
    <w:p w:rsidR="006A4BD9" w:rsidRPr="006A4BD9" w:rsidRDefault="006A4BD9" w:rsidP="006A4BD9">
      <w:pPr>
        <w:numPr>
          <w:ilvl w:val="0"/>
          <w:numId w:val="14"/>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Tinta látex cor branco gelo nos tetos - Tinta esmalte concreto na platibanda frontal. </w:t>
      </w:r>
    </w:p>
    <w:p w:rsidR="006A4BD9" w:rsidRPr="006A4BD9" w:rsidRDefault="006A4BD9" w:rsidP="006A4BD9">
      <w:pPr>
        <w:numPr>
          <w:ilvl w:val="0"/>
          <w:numId w:val="14"/>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Tinta esmalte cor areia sobre esquadrias de ferro. </w:t>
      </w:r>
    </w:p>
    <w:p w:rsidR="006A4BD9" w:rsidRPr="006A4BD9" w:rsidRDefault="006A4BD9" w:rsidP="006A4BD9">
      <w:pPr>
        <w:numPr>
          <w:ilvl w:val="0"/>
          <w:numId w:val="14"/>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Tinta para piso cor concreto no piso em concreto e rampa. </w:t>
      </w:r>
    </w:p>
    <w:p w:rsidR="006A4BD9" w:rsidRPr="006A4BD9" w:rsidRDefault="006A4BD9" w:rsidP="006A4BD9">
      <w:pPr>
        <w:spacing w:after="0" w:line="360" w:lineRule="auto"/>
        <w:ind w:left="0" w:right="0"/>
        <w:rPr>
          <w:rFonts w:asciiTheme="minorHAnsi" w:hAnsiTheme="minorHAnsi" w:cstheme="minorHAnsi"/>
        </w:rPr>
      </w:pPr>
      <w:r w:rsidRPr="006A4BD9">
        <w:rPr>
          <w:rFonts w:asciiTheme="minorHAnsi" w:hAnsiTheme="minorHAnsi" w:cstheme="minorHAnsi"/>
          <w:b/>
        </w:rPr>
        <w:t xml:space="preserve">OBSERVAÇÃO: A PINTURA EXTERNA É DE RESPONSABILIDADE DA PREFEITURA </w:t>
      </w:r>
    </w:p>
    <w:p w:rsidR="006A4BD9" w:rsidRPr="006A4BD9" w:rsidRDefault="006A4BD9" w:rsidP="006A4BD9">
      <w:pPr>
        <w:spacing w:after="0" w:line="360"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6A4BD9" w:rsidRPr="006A4BD9" w:rsidRDefault="006A4BD9" w:rsidP="006A4BD9">
      <w:pPr>
        <w:spacing w:after="0" w:line="360" w:lineRule="auto"/>
        <w:ind w:left="0" w:right="0"/>
        <w:rPr>
          <w:rFonts w:asciiTheme="minorHAnsi" w:hAnsiTheme="minorHAnsi" w:cstheme="minorHAnsi"/>
        </w:rPr>
      </w:pPr>
      <w:r w:rsidRPr="006A4BD9">
        <w:rPr>
          <w:rFonts w:asciiTheme="minorHAnsi" w:hAnsiTheme="minorHAnsi" w:cstheme="minorHAnsi"/>
          <w:b/>
        </w:rPr>
        <w:t xml:space="preserve">1.2) Passeio frontal </w:t>
      </w:r>
    </w:p>
    <w:p w:rsidR="006A4BD9" w:rsidRPr="006A4BD9" w:rsidRDefault="006A4BD9" w:rsidP="006A4BD9">
      <w:pPr>
        <w:numPr>
          <w:ilvl w:val="0"/>
          <w:numId w:val="14"/>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Piso em </w:t>
      </w:r>
      <w:proofErr w:type="spellStart"/>
      <w:r w:rsidRPr="006A4BD9">
        <w:rPr>
          <w:rFonts w:asciiTheme="minorHAnsi" w:hAnsiTheme="minorHAnsi" w:cstheme="minorHAnsi"/>
        </w:rPr>
        <w:t>paver</w:t>
      </w:r>
      <w:proofErr w:type="spellEnd"/>
      <w:r w:rsidRPr="006A4BD9">
        <w:rPr>
          <w:rFonts w:asciiTheme="minorHAnsi" w:hAnsiTheme="minorHAnsi" w:cstheme="minorHAnsi"/>
        </w:rPr>
        <w:t xml:space="preserve"> colorido.                                 </w:t>
      </w:r>
    </w:p>
    <w:p w:rsidR="006A4BD9" w:rsidRPr="006A4BD9" w:rsidRDefault="006A4BD9" w:rsidP="006A4BD9">
      <w:pPr>
        <w:spacing w:after="0" w:line="360"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6A4BD9" w:rsidRPr="006A4BD9" w:rsidRDefault="006A4BD9" w:rsidP="006A4BD9">
      <w:pPr>
        <w:pStyle w:val="Ttulo1"/>
        <w:spacing w:after="0" w:line="360" w:lineRule="auto"/>
        <w:ind w:left="0" w:right="0"/>
        <w:rPr>
          <w:rFonts w:asciiTheme="minorHAnsi" w:hAnsiTheme="minorHAnsi" w:cstheme="minorHAnsi"/>
        </w:rPr>
      </w:pPr>
      <w:r w:rsidRPr="006A4BD9">
        <w:rPr>
          <w:rFonts w:asciiTheme="minorHAnsi" w:hAnsiTheme="minorHAnsi" w:cstheme="minorHAnsi"/>
        </w:rPr>
        <w:t xml:space="preserve">1.3) Loja 01 </w:t>
      </w:r>
    </w:p>
    <w:p w:rsidR="006A4BD9" w:rsidRPr="006A4BD9" w:rsidRDefault="006A4BD9" w:rsidP="006A4BD9">
      <w:pPr>
        <w:numPr>
          <w:ilvl w:val="0"/>
          <w:numId w:val="15"/>
        </w:numPr>
        <w:spacing w:after="0" w:line="360" w:lineRule="auto"/>
        <w:ind w:left="0" w:right="0" w:hanging="118"/>
        <w:rPr>
          <w:rFonts w:asciiTheme="minorHAnsi" w:hAnsiTheme="minorHAnsi" w:cstheme="minorHAnsi"/>
        </w:rPr>
      </w:pPr>
      <w:proofErr w:type="gramStart"/>
      <w:r w:rsidRPr="006A4BD9">
        <w:rPr>
          <w:rFonts w:asciiTheme="minorHAnsi" w:hAnsiTheme="minorHAnsi" w:cstheme="minorHAnsi"/>
        </w:rPr>
        <w:t>Área :</w:t>
      </w:r>
      <w:proofErr w:type="gramEnd"/>
      <w:r w:rsidRPr="006A4BD9">
        <w:rPr>
          <w:rFonts w:asciiTheme="minorHAnsi" w:hAnsiTheme="minorHAnsi" w:cstheme="minorHAnsi"/>
        </w:rPr>
        <w:t xml:space="preserve"> 16,20 m² </w:t>
      </w:r>
    </w:p>
    <w:p w:rsidR="006A4BD9" w:rsidRPr="006A4BD9" w:rsidRDefault="006A4BD9" w:rsidP="006A4BD9">
      <w:pPr>
        <w:numPr>
          <w:ilvl w:val="0"/>
          <w:numId w:val="15"/>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Piso: cerâmica PEI 5, 30x30 de 1ª linha </w:t>
      </w:r>
    </w:p>
    <w:p w:rsidR="006A4BD9" w:rsidRPr="006A4BD9" w:rsidRDefault="006A4BD9" w:rsidP="006A4BD9">
      <w:pPr>
        <w:numPr>
          <w:ilvl w:val="0"/>
          <w:numId w:val="15"/>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Parede: pintura látex sobre reboco </w:t>
      </w:r>
    </w:p>
    <w:p w:rsidR="006A4BD9" w:rsidRPr="006A4BD9" w:rsidRDefault="006A4BD9" w:rsidP="006A4BD9">
      <w:pPr>
        <w:numPr>
          <w:ilvl w:val="0"/>
          <w:numId w:val="15"/>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Teto: pintura látex sobre laje em concreto armado </w:t>
      </w:r>
    </w:p>
    <w:p w:rsidR="006A4BD9" w:rsidRPr="006A4BD9" w:rsidRDefault="006A4BD9" w:rsidP="006A4BD9">
      <w:pPr>
        <w:spacing w:after="0" w:line="360" w:lineRule="auto"/>
        <w:ind w:left="0" w:right="0"/>
        <w:rPr>
          <w:rFonts w:asciiTheme="minorHAnsi" w:hAnsiTheme="minorHAnsi" w:cstheme="minorHAnsi"/>
        </w:rPr>
      </w:pPr>
      <w:r w:rsidRPr="006A4BD9">
        <w:rPr>
          <w:rFonts w:asciiTheme="minorHAnsi" w:hAnsiTheme="minorHAnsi" w:cstheme="minorHAnsi"/>
        </w:rPr>
        <w:t>- Destinada a entidades legalmente constituídas, mediante termo de cessão de uso, estando isentas de pagamento de aluguel, mas arcarão com as despesas de energia elétrica da loja e taxa de condomínio.</w:t>
      </w:r>
    </w:p>
    <w:p w:rsidR="006A4BD9" w:rsidRPr="006A4BD9" w:rsidRDefault="006A4BD9" w:rsidP="006A4BD9">
      <w:pPr>
        <w:spacing w:after="0" w:line="360"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6A4BD9" w:rsidRPr="006A4BD9" w:rsidRDefault="006A4BD9" w:rsidP="006A4BD9">
      <w:pPr>
        <w:pStyle w:val="Ttulo1"/>
        <w:spacing w:after="0" w:line="360" w:lineRule="auto"/>
        <w:ind w:left="0" w:right="0"/>
        <w:rPr>
          <w:rFonts w:asciiTheme="minorHAnsi" w:hAnsiTheme="minorHAnsi" w:cstheme="minorHAnsi"/>
        </w:rPr>
      </w:pPr>
      <w:r w:rsidRPr="006A4BD9">
        <w:rPr>
          <w:rFonts w:asciiTheme="minorHAnsi" w:hAnsiTheme="minorHAnsi" w:cstheme="minorHAnsi"/>
        </w:rPr>
        <w:t xml:space="preserve">1.4) Loja 02  </w:t>
      </w:r>
    </w:p>
    <w:p w:rsidR="006A4BD9" w:rsidRPr="006A4BD9" w:rsidRDefault="006A4BD9" w:rsidP="006A4BD9">
      <w:pPr>
        <w:numPr>
          <w:ilvl w:val="0"/>
          <w:numId w:val="16"/>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Área: 10,20 m². </w:t>
      </w:r>
    </w:p>
    <w:p w:rsidR="006A4BD9" w:rsidRPr="006A4BD9" w:rsidRDefault="006A4BD9" w:rsidP="006A4BD9">
      <w:pPr>
        <w:numPr>
          <w:ilvl w:val="0"/>
          <w:numId w:val="16"/>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Piso: cerâmica PEI </w:t>
      </w:r>
      <w:proofErr w:type="gramStart"/>
      <w:r w:rsidRPr="006A4BD9">
        <w:rPr>
          <w:rFonts w:asciiTheme="minorHAnsi" w:hAnsiTheme="minorHAnsi" w:cstheme="minorHAnsi"/>
        </w:rPr>
        <w:t>5,  30</w:t>
      </w:r>
      <w:proofErr w:type="gramEnd"/>
      <w:r w:rsidRPr="006A4BD9">
        <w:rPr>
          <w:rFonts w:asciiTheme="minorHAnsi" w:hAnsiTheme="minorHAnsi" w:cstheme="minorHAnsi"/>
        </w:rPr>
        <w:t xml:space="preserve">x30 de 1ª. </w:t>
      </w:r>
    </w:p>
    <w:p w:rsidR="006A4BD9" w:rsidRPr="006A4BD9" w:rsidRDefault="006A4BD9" w:rsidP="006A4BD9">
      <w:pPr>
        <w:numPr>
          <w:ilvl w:val="0"/>
          <w:numId w:val="16"/>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Parede: pintura látex sobre reboco. </w:t>
      </w:r>
    </w:p>
    <w:p w:rsidR="006A4BD9" w:rsidRPr="006A4BD9" w:rsidRDefault="006A4BD9" w:rsidP="006A4BD9">
      <w:pPr>
        <w:numPr>
          <w:ilvl w:val="0"/>
          <w:numId w:val="16"/>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Teto: pintura látex sobre laje em concreto armado. </w:t>
      </w:r>
    </w:p>
    <w:p w:rsidR="006A4BD9" w:rsidRPr="006A4BD9" w:rsidRDefault="006A4BD9" w:rsidP="006A4BD9">
      <w:pPr>
        <w:numPr>
          <w:ilvl w:val="0"/>
          <w:numId w:val="16"/>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Rodapé: granito ocre </w:t>
      </w:r>
      <w:proofErr w:type="spellStart"/>
      <w:proofErr w:type="gramStart"/>
      <w:r w:rsidRPr="006A4BD9">
        <w:rPr>
          <w:rFonts w:asciiTheme="minorHAnsi" w:hAnsiTheme="minorHAnsi" w:cstheme="minorHAnsi"/>
        </w:rPr>
        <w:t>itabira</w:t>
      </w:r>
      <w:proofErr w:type="spellEnd"/>
      <w:r w:rsidRPr="006A4BD9">
        <w:rPr>
          <w:rFonts w:asciiTheme="minorHAnsi" w:hAnsiTheme="minorHAnsi" w:cstheme="minorHAnsi"/>
        </w:rPr>
        <w:t xml:space="preserve">  com</w:t>
      </w:r>
      <w:proofErr w:type="gramEnd"/>
      <w:r w:rsidRPr="006A4BD9">
        <w:rPr>
          <w:rFonts w:asciiTheme="minorHAnsi" w:hAnsiTheme="minorHAnsi" w:cstheme="minorHAnsi"/>
        </w:rPr>
        <w:t xml:space="preserve"> 10 cm de altura. </w:t>
      </w:r>
    </w:p>
    <w:p w:rsidR="006A4BD9" w:rsidRPr="006A4BD9" w:rsidRDefault="006A4BD9" w:rsidP="006A4BD9">
      <w:pPr>
        <w:numPr>
          <w:ilvl w:val="0"/>
          <w:numId w:val="16"/>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Porta: vidro temperado liso incolor 10 mm. </w:t>
      </w:r>
    </w:p>
    <w:p w:rsidR="006A4BD9" w:rsidRPr="00362CEB" w:rsidRDefault="006A4BD9" w:rsidP="00BE407A">
      <w:pPr>
        <w:numPr>
          <w:ilvl w:val="0"/>
          <w:numId w:val="16"/>
        </w:numPr>
        <w:tabs>
          <w:tab w:val="left" w:pos="142"/>
        </w:tabs>
        <w:spacing w:after="0" w:line="360" w:lineRule="auto"/>
        <w:ind w:left="0" w:right="0" w:firstLine="0"/>
        <w:rPr>
          <w:rFonts w:asciiTheme="minorHAnsi" w:hAnsiTheme="minorHAnsi" w:cstheme="minorHAnsi"/>
        </w:rPr>
      </w:pPr>
      <w:r w:rsidRPr="00362CEB">
        <w:rPr>
          <w:rFonts w:asciiTheme="minorHAnsi" w:hAnsiTheme="minorHAnsi" w:cstheme="minorHAnsi"/>
        </w:rPr>
        <w:t xml:space="preserve">Atividades que podem ser exploradas: loja de souvenires, artigos para presentes, brinquedos, livraria, papelaria, vestuário, sapatos, variedades, venda de doces, biscoitos, guloseimas, sorvetes, picolés, chocolates, produtos de informática, celulares, cabeleireiro e atividades similares. </w:t>
      </w:r>
      <w:r w:rsidRPr="00362CEB">
        <w:rPr>
          <w:rFonts w:asciiTheme="minorHAnsi" w:hAnsiTheme="minorHAnsi" w:cstheme="minorHAnsi"/>
          <w:b/>
        </w:rPr>
        <w:t xml:space="preserve"> </w:t>
      </w:r>
    </w:p>
    <w:p w:rsidR="006A4BD9" w:rsidRPr="006A4BD9" w:rsidRDefault="006A4BD9" w:rsidP="00BE407A">
      <w:pPr>
        <w:spacing w:after="0" w:line="360" w:lineRule="auto"/>
        <w:ind w:left="0" w:right="0" w:firstLine="0"/>
        <w:rPr>
          <w:rFonts w:asciiTheme="minorHAnsi" w:hAnsiTheme="minorHAnsi" w:cstheme="minorHAnsi"/>
        </w:rPr>
      </w:pPr>
      <w:r w:rsidRPr="006A4BD9">
        <w:rPr>
          <w:rFonts w:asciiTheme="minorHAnsi" w:hAnsiTheme="minorHAnsi" w:cstheme="minorHAnsi"/>
          <w:b/>
        </w:rPr>
        <w:t xml:space="preserve"> </w:t>
      </w:r>
    </w:p>
    <w:p w:rsidR="006A4BD9" w:rsidRPr="006A4BD9" w:rsidRDefault="006A4BD9" w:rsidP="006A4BD9">
      <w:pPr>
        <w:pStyle w:val="Ttulo1"/>
        <w:spacing w:after="0" w:line="360" w:lineRule="auto"/>
        <w:ind w:left="0" w:right="0"/>
        <w:rPr>
          <w:rFonts w:asciiTheme="minorHAnsi" w:hAnsiTheme="minorHAnsi" w:cstheme="minorHAnsi"/>
        </w:rPr>
      </w:pPr>
      <w:r w:rsidRPr="006A4BD9">
        <w:rPr>
          <w:rFonts w:asciiTheme="minorHAnsi" w:hAnsiTheme="minorHAnsi" w:cstheme="minorHAnsi"/>
        </w:rPr>
        <w:lastRenderedPageBreak/>
        <w:t xml:space="preserve">1.5) Loja 03  </w:t>
      </w:r>
    </w:p>
    <w:p w:rsidR="006A4BD9" w:rsidRPr="006A4BD9" w:rsidRDefault="006A4BD9" w:rsidP="006A4BD9">
      <w:pPr>
        <w:numPr>
          <w:ilvl w:val="0"/>
          <w:numId w:val="17"/>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Área: 39,40 m². </w:t>
      </w:r>
    </w:p>
    <w:p w:rsidR="006A4BD9" w:rsidRPr="006A4BD9" w:rsidRDefault="006A4BD9" w:rsidP="006A4BD9">
      <w:pPr>
        <w:numPr>
          <w:ilvl w:val="0"/>
          <w:numId w:val="17"/>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Piso: cerâmica PEI 5,30x30 de 1ª linha - Parede: pintura látex sobre reboco. </w:t>
      </w:r>
    </w:p>
    <w:p w:rsidR="006A4BD9" w:rsidRPr="006A4BD9" w:rsidRDefault="006A4BD9" w:rsidP="006A4BD9">
      <w:pPr>
        <w:numPr>
          <w:ilvl w:val="0"/>
          <w:numId w:val="17"/>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Teto: pintura látex sobre laje em concreto armado. </w:t>
      </w:r>
    </w:p>
    <w:p w:rsidR="006A4BD9" w:rsidRPr="006A4BD9" w:rsidRDefault="006A4BD9" w:rsidP="006A4BD9">
      <w:pPr>
        <w:numPr>
          <w:ilvl w:val="0"/>
          <w:numId w:val="17"/>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Rodapé: granito ocre </w:t>
      </w:r>
      <w:proofErr w:type="spellStart"/>
      <w:proofErr w:type="gramStart"/>
      <w:r w:rsidRPr="006A4BD9">
        <w:rPr>
          <w:rFonts w:asciiTheme="minorHAnsi" w:hAnsiTheme="minorHAnsi" w:cstheme="minorHAnsi"/>
        </w:rPr>
        <w:t>itabira</w:t>
      </w:r>
      <w:proofErr w:type="spellEnd"/>
      <w:r w:rsidRPr="006A4BD9">
        <w:rPr>
          <w:rFonts w:asciiTheme="minorHAnsi" w:hAnsiTheme="minorHAnsi" w:cstheme="minorHAnsi"/>
        </w:rPr>
        <w:t xml:space="preserve">  com</w:t>
      </w:r>
      <w:proofErr w:type="gramEnd"/>
      <w:r w:rsidRPr="006A4BD9">
        <w:rPr>
          <w:rFonts w:asciiTheme="minorHAnsi" w:hAnsiTheme="minorHAnsi" w:cstheme="minorHAnsi"/>
        </w:rPr>
        <w:t xml:space="preserve"> 10 cm de altura. </w:t>
      </w:r>
    </w:p>
    <w:p w:rsidR="006A4BD9" w:rsidRPr="006A4BD9" w:rsidRDefault="006A4BD9" w:rsidP="006A4BD9">
      <w:pPr>
        <w:numPr>
          <w:ilvl w:val="0"/>
          <w:numId w:val="17"/>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Porta: vidro temperado liso incolor 10 mm </w:t>
      </w:r>
    </w:p>
    <w:p w:rsidR="006A4BD9" w:rsidRPr="006A4BD9" w:rsidRDefault="006A4BD9" w:rsidP="006A4BD9">
      <w:pPr>
        <w:numPr>
          <w:ilvl w:val="0"/>
          <w:numId w:val="17"/>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Atividades que podem ser exploradas: loja de souvenires, artigos para presentes, brinquedos, livraria, papelaria, vestuário, sapatos, variedades, venda de doces, biscoitos, guloseimas, sorvetes, picolés, chocolates, produtos de informática, celulares, cabeleireiro e atividades similares. </w:t>
      </w:r>
    </w:p>
    <w:p w:rsidR="006A4BD9" w:rsidRPr="006A4BD9" w:rsidRDefault="006A4BD9" w:rsidP="006A4BD9">
      <w:pPr>
        <w:spacing w:after="0" w:line="360" w:lineRule="auto"/>
        <w:ind w:left="0" w:right="0" w:firstLine="0"/>
        <w:jc w:val="left"/>
        <w:rPr>
          <w:rFonts w:asciiTheme="minorHAnsi" w:hAnsiTheme="minorHAnsi" w:cstheme="minorHAnsi"/>
          <w:b/>
        </w:rPr>
      </w:pPr>
    </w:p>
    <w:p w:rsidR="006A4BD9" w:rsidRPr="006A4BD9" w:rsidRDefault="006A4BD9" w:rsidP="006A4BD9">
      <w:pPr>
        <w:spacing w:after="0" w:line="360" w:lineRule="auto"/>
        <w:ind w:left="0" w:right="0" w:firstLine="0"/>
        <w:jc w:val="left"/>
        <w:rPr>
          <w:rFonts w:asciiTheme="minorHAnsi" w:hAnsiTheme="minorHAnsi" w:cstheme="minorHAnsi"/>
          <w:b/>
        </w:rPr>
      </w:pPr>
      <w:r w:rsidRPr="006A4BD9">
        <w:rPr>
          <w:rFonts w:asciiTheme="minorHAnsi" w:hAnsiTheme="minorHAnsi" w:cstheme="minorHAnsi"/>
          <w:b/>
        </w:rPr>
        <w:t>1.6) Loja 04</w:t>
      </w:r>
    </w:p>
    <w:p w:rsidR="006A4BD9" w:rsidRPr="006A4BD9" w:rsidRDefault="006A4BD9" w:rsidP="006A4BD9">
      <w:pPr>
        <w:numPr>
          <w:ilvl w:val="0"/>
          <w:numId w:val="15"/>
        </w:numPr>
        <w:spacing w:after="0" w:line="360" w:lineRule="auto"/>
        <w:ind w:left="0" w:right="0" w:hanging="118"/>
        <w:rPr>
          <w:rFonts w:asciiTheme="minorHAnsi" w:hAnsiTheme="minorHAnsi" w:cstheme="minorHAnsi"/>
          <w:color w:val="auto"/>
        </w:rPr>
      </w:pPr>
      <w:proofErr w:type="gramStart"/>
      <w:r w:rsidRPr="006A4BD9">
        <w:rPr>
          <w:rFonts w:asciiTheme="minorHAnsi" w:hAnsiTheme="minorHAnsi" w:cstheme="minorHAnsi"/>
          <w:color w:val="auto"/>
        </w:rPr>
        <w:t>Área :</w:t>
      </w:r>
      <w:proofErr w:type="gramEnd"/>
      <w:r w:rsidRPr="006A4BD9">
        <w:rPr>
          <w:rFonts w:asciiTheme="minorHAnsi" w:hAnsiTheme="minorHAnsi" w:cstheme="minorHAnsi"/>
          <w:color w:val="auto"/>
        </w:rPr>
        <w:t xml:space="preserve"> 7,13 m² </w:t>
      </w:r>
    </w:p>
    <w:p w:rsidR="006A4BD9" w:rsidRPr="006A4BD9" w:rsidRDefault="006A4BD9" w:rsidP="006A4BD9">
      <w:pPr>
        <w:numPr>
          <w:ilvl w:val="0"/>
          <w:numId w:val="15"/>
        </w:numPr>
        <w:spacing w:after="0" w:line="360" w:lineRule="auto"/>
        <w:ind w:left="0" w:right="0" w:hanging="118"/>
        <w:rPr>
          <w:rFonts w:asciiTheme="minorHAnsi" w:hAnsiTheme="minorHAnsi" w:cstheme="minorHAnsi"/>
          <w:color w:val="auto"/>
        </w:rPr>
      </w:pPr>
      <w:r w:rsidRPr="006A4BD9">
        <w:rPr>
          <w:rFonts w:asciiTheme="minorHAnsi" w:hAnsiTheme="minorHAnsi" w:cstheme="minorHAnsi"/>
          <w:color w:val="auto"/>
        </w:rPr>
        <w:t xml:space="preserve">Piso: cerâmica PEI 5, 30x30 de 1ª linha </w:t>
      </w:r>
    </w:p>
    <w:p w:rsidR="006A4BD9" w:rsidRPr="006A4BD9" w:rsidRDefault="006A4BD9" w:rsidP="006A4BD9">
      <w:pPr>
        <w:numPr>
          <w:ilvl w:val="0"/>
          <w:numId w:val="15"/>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Parede: pintura látex sobre reboco </w:t>
      </w:r>
    </w:p>
    <w:p w:rsidR="006A4BD9" w:rsidRPr="006A4BD9" w:rsidRDefault="006A4BD9" w:rsidP="006A4BD9">
      <w:pPr>
        <w:numPr>
          <w:ilvl w:val="0"/>
          <w:numId w:val="15"/>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Teto: pintura látex sobre laje em concreto armado </w:t>
      </w:r>
    </w:p>
    <w:p w:rsidR="006A4BD9" w:rsidRPr="006A4BD9" w:rsidRDefault="006A4BD9" w:rsidP="006A4BD9">
      <w:pPr>
        <w:spacing w:after="0" w:line="360" w:lineRule="auto"/>
        <w:ind w:left="0" w:right="0"/>
        <w:rPr>
          <w:rFonts w:asciiTheme="minorHAnsi" w:hAnsiTheme="minorHAnsi" w:cstheme="minorHAnsi"/>
        </w:rPr>
      </w:pPr>
      <w:r w:rsidRPr="006A4BD9">
        <w:rPr>
          <w:rFonts w:asciiTheme="minorHAnsi" w:hAnsiTheme="minorHAnsi" w:cstheme="minorHAnsi"/>
        </w:rPr>
        <w:t>- Reservada para a Prefeitura Municipal de Nova Era, estando isento de pagamento de aluguel, mas arcará com as despesas de energia elétrica da loja.</w:t>
      </w:r>
    </w:p>
    <w:p w:rsidR="006A4BD9" w:rsidRPr="006A4BD9" w:rsidRDefault="006A4BD9" w:rsidP="006A4BD9">
      <w:pPr>
        <w:spacing w:after="0" w:line="360" w:lineRule="auto"/>
        <w:ind w:left="0" w:right="0" w:firstLine="0"/>
        <w:jc w:val="left"/>
        <w:rPr>
          <w:rFonts w:asciiTheme="minorHAnsi" w:hAnsiTheme="minorHAnsi" w:cstheme="minorHAnsi"/>
        </w:rPr>
      </w:pPr>
    </w:p>
    <w:p w:rsidR="006A4BD9" w:rsidRPr="006A4BD9" w:rsidRDefault="006A4BD9" w:rsidP="006A4BD9">
      <w:pPr>
        <w:pStyle w:val="Ttulo1"/>
        <w:spacing w:after="0" w:line="360" w:lineRule="auto"/>
        <w:ind w:left="0" w:right="0"/>
        <w:rPr>
          <w:rFonts w:asciiTheme="minorHAnsi" w:hAnsiTheme="minorHAnsi" w:cstheme="minorHAnsi"/>
        </w:rPr>
      </w:pPr>
      <w:r w:rsidRPr="006A4BD9">
        <w:rPr>
          <w:rFonts w:asciiTheme="minorHAnsi" w:hAnsiTheme="minorHAnsi" w:cstheme="minorHAnsi"/>
        </w:rPr>
        <w:t xml:space="preserve">1.7) Lanchonete </w:t>
      </w:r>
    </w:p>
    <w:p w:rsidR="006A4BD9" w:rsidRPr="006A4BD9" w:rsidRDefault="006A4BD9" w:rsidP="006A4BD9">
      <w:pPr>
        <w:numPr>
          <w:ilvl w:val="0"/>
          <w:numId w:val="18"/>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Área: 49,50 m². </w:t>
      </w:r>
    </w:p>
    <w:p w:rsidR="006A4BD9" w:rsidRPr="006A4BD9" w:rsidRDefault="006A4BD9" w:rsidP="006A4BD9">
      <w:pPr>
        <w:numPr>
          <w:ilvl w:val="0"/>
          <w:numId w:val="18"/>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Piso: cerâmica PEI </w:t>
      </w:r>
      <w:proofErr w:type="gramStart"/>
      <w:r w:rsidRPr="006A4BD9">
        <w:rPr>
          <w:rFonts w:asciiTheme="minorHAnsi" w:hAnsiTheme="minorHAnsi" w:cstheme="minorHAnsi"/>
        </w:rPr>
        <w:t>5,  30</w:t>
      </w:r>
      <w:proofErr w:type="gramEnd"/>
      <w:r w:rsidRPr="006A4BD9">
        <w:rPr>
          <w:rFonts w:asciiTheme="minorHAnsi" w:hAnsiTheme="minorHAnsi" w:cstheme="minorHAnsi"/>
        </w:rPr>
        <w:t xml:space="preserve">x30 de 1ª. </w:t>
      </w:r>
    </w:p>
    <w:p w:rsidR="0070744C" w:rsidRDefault="006A4BD9" w:rsidP="006A4BD9">
      <w:pPr>
        <w:numPr>
          <w:ilvl w:val="0"/>
          <w:numId w:val="18"/>
        </w:numPr>
        <w:spacing w:after="0" w:line="360" w:lineRule="auto"/>
        <w:ind w:left="0" w:right="0" w:hanging="118"/>
        <w:rPr>
          <w:rFonts w:asciiTheme="minorHAnsi" w:hAnsiTheme="minorHAnsi" w:cstheme="minorHAnsi"/>
        </w:rPr>
      </w:pPr>
      <w:r w:rsidRPr="006A4BD9">
        <w:rPr>
          <w:rFonts w:asciiTheme="minorHAnsi" w:hAnsiTheme="minorHAnsi" w:cstheme="minorHAnsi"/>
        </w:rPr>
        <w:t>Parede: pintura látex sobre reboco e azulejo 15x15 até o teto nas paredes que possuem bancadas</w:t>
      </w:r>
    </w:p>
    <w:p w:rsidR="006A4BD9" w:rsidRPr="006A4BD9" w:rsidRDefault="006A4BD9" w:rsidP="006A4BD9">
      <w:pPr>
        <w:numPr>
          <w:ilvl w:val="0"/>
          <w:numId w:val="18"/>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Bancadas: granito ocre </w:t>
      </w:r>
      <w:proofErr w:type="spellStart"/>
      <w:r w:rsidRPr="006A4BD9">
        <w:rPr>
          <w:rFonts w:asciiTheme="minorHAnsi" w:hAnsiTheme="minorHAnsi" w:cstheme="minorHAnsi"/>
        </w:rPr>
        <w:t>itabira</w:t>
      </w:r>
      <w:proofErr w:type="spellEnd"/>
      <w:r w:rsidRPr="006A4BD9">
        <w:rPr>
          <w:rFonts w:asciiTheme="minorHAnsi" w:hAnsiTheme="minorHAnsi" w:cstheme="minorHAnsi"/>
        </w:rPr>
        <w:t xml:space="preserve"> com </w:t>
      </w:r>
      <w:proofErr w:type="spellStart"/>
      <w:r w:rsidRPr="006A4BD9">
        <w:rPr>
          <w:rFonts w:asciiTheme="minorHAnsi" w:hAnsiTheme="minorHAnsi" w:cstheme="minorHAnsi"/>
        </w:rPr>
        <w:t>rodapia</w:t>
      </w:r>
      <w:proofErr w:type="spellEnd"/>
      <w:r w:rsidRPr="006A4BD9">
        <w:rPr>
          <w:rFonts w:asciiTheme="minorHAnsi" w:hAnsiTheme="minorHAnsi" w:cstheme="minorHAnsi"/>
        </w:rPr>
        <w:t xml:space="preserve"> de 10,00 cm. </w:t>
      </w:r>
    </w:p>
    <w:p w:rsidR="006A4BD9" w:rsidRPr="006A4BD9" w:rsidRDefault="006A4BD9" w:rsidP="006A4BD9">
      <w:pPr>
        <w:numPr>
          <w:ilvl w:val="0"/>
          <w:numId w:val="18"/>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Teto: pintura látex sobre laje em concreto armado. </w:t>
      </w:r>
    </w:p>
    <w:p w:rsidR="006A4BD9" w:rsidRPr="006A4BD9" w:rsidRDefault="006A4BD9" w:rsidP="006A4BD9">
      <w:pPr>
        <w:numPr>
          <w:ilvl w:val="0"/>
          <w:numId w:val="18"/>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Rodapé: granito ocre </w:t>
      </w:r>
      <w:proofErr w:type="spellStart"/>
      <w:proofErr w:type="gramStart"/>
      <w:r w:rsidRPr="006A4BD9">
        <w:rPr>
          <w:rFonts w:asciiTheme="minorHAnsi" w:hAnsiTheme="minorHAnsi" w:cstheme="minorHAnsi"/>
        </w:rPr>
        <w:t>itabira</w:t>
      </w:r>
      <w:proofErr w:type="spellEnd"/>
      <w:r w:rsidRPr="006A4BD9">
        <w:rPr>
          <w:rFonts w:asciiTheme="minorHAnsi" w:hAnsiTheme="minorHAnsi" w:cstheme="minorHAnsi"/>
        </w:rPr>
        <w:t xml:space="preserve">  com</w:t>
      </w:r>
      <w:proofErr w:type="gramEnd"/>
      <w:r w:rsidRPr="006A4BD9">
        <w:rPr>
          <w:rFonts w:asciiTheme="minorHAnsi" w:hAnsiTheme="minorHAnsi" w:cstheme="minorHAnsi"/>
        </w:rPr>
        <w:t xml:space="preserve"> 10 cm de altura. </w:t>
      </w:r>
    </w:p>
    <w:p w:rsidR="006A4BD9" w:rsidRPr="006A4BD9" w:rsidRDefault="006A4BD9" w:rsidP="006A4BD9">
      <w:pPr>
        <w:numPr>
          <w:ilvl w:val="0"/>
          <w:numId w:val="18"/>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Porta: pintura em esmalte cor areia sobre madeira mista. </w:t>
      </w:r>
    </w:p>
    <w:p w:rsidR="006A4BD9" w:rsidRPr="006A4BD9" w:rsidRDefault="006A4BD9" w:rsidP="006A4BD9">
      <w:pPr>
        <w:numPr>
          <w:ilvl w:val="0"/>
          <w:numId w:val="18"/>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Torneiras: bica longa 1158 PERFLEX. </w:t>
      </w:r>
    </w:p>
    <w:p w:rsidR="006A4BD9" w:rsidRPr="006A4BD9" w:rsidRDefault="006A4BD9" w:rsidP="006A4BD9">
      <w:pPr>
        <w:numPr>
          <w:ilvl w:val="0"/>
          <w:numId w:val="18"/>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Na área externa, poderão ser colocadas no máximo 6 mesas e 24 cadeiras, que não impeçam a passagem dos usuários. </w:t>
      </w:r>
    </w:p>
    <w:p w:rsidR="006A4BD9" w:rsidRPr="006A4BD9" w:rsidRDefault="006A4BD9" w:rsidP="006A4BD9">
      <w:pPr>
        <w:numPr>
          <w:ilvl w:val="0"/>
          <w:numId w:val="18"/>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Atividades: lanches em geral, refeições, sucos, refrigerantes, caldos, salgados. </w:t>
      </w:r>
    </w:p>
    <w:p w:rsidR="006A4BD9" w:rsidRPr="006A4BD9" w:rsidRDefault="006A4BD9" w:rsidP="006A4BD9">
      <w:pPr>
        <w:spacing w:after="0" w:line="360"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70744C" w:rsidRDefault="006A4BD9" w:rsidP="0070744C">
      <w:pPr>
        <w:tabs>
          <w:tab w:val="left" w:pos="9591"/>
        </w:tabs>
        <w:spacing w:after="0" w:line="360" w:lineRule="auto"/>
        <w:ind w:left="0" w:right="0"/>
        <w:rPr>
          <w:rFonts w:asciiTheme="minorHAnsi" w:hAnsiTheme="minorHAnsi" w:cstheme="minorHAnsi"/>
          <w:b/>
        </w:rPr>
      </w:pPr>
      <w:r w:rsidRPr="006A4BD9">
        <w:rPr>
          <w:rFonts w:asciiTheme="minorHAnsi" w:hAnsiTheme="minorHAnsi" w:cstheme="minorHAnsi"/>
          <w:b/>
        </w:rPr>
        <w:t xml:space="preserve">1.8) Guichês </w:t>
      </w:r>
      <w:r w:rsidR="0070744C">
        <w:rPr>
          <w:rFonts w:asciiTheme="minorHAnsi" w:hAnsiTheme="minorHAnsi" w:cstheme="minorHAnsi"/>
          <w:b/>
        </w:rPr>
        <w:t>de venda de passagens</w:t>
      </w:r>
    </w:p>
    <w:p w:rsidR="006A4BD9" w:rsidRPr="0070744C" w:rsidRDefault="006A4BD9" w:rsidP="0070744C">
      <w:pPr>
        <w:tabs>
          <w:tab w:val="left" w:pos="9591"/>
        </w:tabs>
        <w:spacing w:after="0" w:line="360" w:lineRule="auto"/>
        <w:ind w:left="0" w:right="0"/>
        <w:rPr>
          <w:rFonts w:asciiTheme="minorHAnsi" w:hAnsiTheme="minorHAnsi" w:cstheme="minorHAnsi"/>
          <w:b/>
        </w:rPr>
      </w:pPr>
      <w:r w:rsidRPr="006A4BD9">
        <w:rPr>
          <w:rFonts w:asciiTheme="minorHAnsi" w:hAnsiTheme="minorHAnsi" w:cstheme="minorHAnsi"/>
        </w:rPr>
        <w:t xml:space="preserve">- Área: 19,50 m². </w:t>
      </w:r>
    </w:p>
    <w:p w:rsidR="006A4BD9" w:rsidRPr="006A4BD9" w:rsidRDefault="006A4BD9" w:rsidP="0070744C">
      <w:pPr>
        <w:numPr>
          <w:ilvl w:val="0"/>
          <w:numId w:val="18"/>
        </w:numPr>
        <w:tabs>
          <w:tab w:val="left" w:pos="142"/>
        </w:tabs>
        <w:spacing w:after="0" w:line="360" w:lineRule="auto"/>
        <w:ind w:left="0" w:right="0" w:firstLine="0"/>
        <w:rPr>
          <w:rFonts w:asciiTheme="minorHAnsi" w:hAnsiTheme="minorHAnsi" w:cstheme="minorHAnsi"/>
        </w:rPr>
      </w:pPr>
      <w:r w:rsidRPr="006A4BD9">
        <w:rPr>
          <w:rFonts w:asciiTheme="minorHAnsi" w:hAnsiTheme="minorHAnsi" w:cstheme="minorHAnsi"/>
        </w:rPr>
        <w:t xml:space="preserve">Piso: cerâmica PEI </w:t>
      </w:r>
      <w:proofErr w:type="gramStart"/>
      <w:r w:rsidRPr="006A4BD9">
        <w:rPr>
          <w:rFonts w:asciiTheme="minorHAnsi" w:hAnsiTheme="minorHAnsi" w:cstheme="minorHAnsi"/>
        </w:rPr>
        <w:t>5,  30</w:t>
      </w:r>
      <w:proofErr w:type="gramEnd"/>
      <w:r w:rsidRPr="006A4BD9">
        <w:rPr>
          <w:rFonts w:asciiTheme="minorHAnsi" w:hAnsiTheme="minorHAnsi" w:cstheme="minorHAnsi"/>
        </w:rPr>
        <w:t xml:space="preserve">x30 de 1ª. </w:t>
      </w:r>
    </w:p>
    <w:p w:rsidR="006A4BD9" w:rsidRPr="006A4BD9" w:rsidRDefault="006A4BD9" w:rsidP="0070744C">
      <w:pPr>
        <w:numPr>
          <w:ilvl w:val="0"/>
          <w:numId w:val="18"/>
        </w:numPr>
        <w:tabs>
          <w:tab w:val="left" w:pos="142"/>
        </w:tabs>
        <w:spacing w:after="0" w:line="360" w:lineRule="auto"/>
        <w:ind w:left="0" w:right="0" w:firstLine="0"/>
        <w:rPr>
          <w:rFonts w:asciiTheme="minorHAnsi" w:hAnsiTheme="minorHAnsi" w:cstheme="minorHAnsi"/>
        </w:rPr>
      </w:pPr>
      <w:r w:rsidRPr="006A4BD9">
        <w:rPr>
          <w:rFonts w:asciiTheme="minorHAnsi" w:hAnsiTheme="minorHAnsi" w:cstheme="minorHAnsi"/>
        </w:rPr>
        <w:t xml:space="preserve">Parede: pintura látex sobre reboco.  </w:t>
      </w:r>
    </w:p>
    <w:p w:rsidR="006A4BD9" w:rsidRPr="006A4BD9" w:rsidRDefault="006A4BD9" w:rsidP="006A4BD9">
      <w:pPr>
        <w:numPr>
          <w:ilvl w:val="0"/>
          <w:numId w:val="18"/>
        </w:numPr>
        <w:spacing w:after="0" w:line="360" w:lineRule="auto"/>
        <w:ind w:left="0" w:right="0" w:hanging="118"/>
        <w:rPr>
          <w:rFonts w:asciiTheme="minorHAnsi" w:hAnsiTheme="minorHAnsi" w:cstheme="minorHAnsi"/>
        </w:rPr>
      </w:pPr>
      <w:r w:rsidRPr="006A4BD9">
        <w:rPr>
          <w:rFonts w:asciiTheme="minorHAnsi" w:hAnsiTheme="minorHAnsi" w:cstheme="minorHAnsi"/>
        </w:rPr>
        <w:lastRenderedPageBreak/>
        <w:t xml:space="preserve">Teto: pintura látex sobre laje em concreto armado. </w:t>
      </w:r>
    </w:p>
    <w:p w:rsidR="006A4BD9" w:rsidRPr="006A4BD9" w:rsidRDefault="006A4BD9" w:rsidP="006A4BD9">
      <w:pPr>
        <w:numPr>
          <w:ilvl w:val="0"/>
          <w:numId w:val="18"/>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Rodapé: granito ocre </w:t>
      </w:r>
      <w:proofErr w:type="spellStart"/>
      <w:proofErr w:type="gramStart"/>
      <w:r w:rsidRPr="006A4BD9">
        <w:rPr>
          <w:rFonts w:asciiTheme="minorHAnsi" w:hAnsiTheme="minorHAnsi" w:cstheme="minorHAnsi"/>
        </w:rPr>
        <w:t>itabira</w:t>
      </w:r>
      <w:proofErr w:type="spellEnd"/>
      <w:r w:rsidRPr="006A4BD9">
        <w:rPr>
          <w:rFonts w:asciiTheme="minorHAnsi" w:hAnsiTheme="minorHAnsi" w:cstheme="minorHAnsi"/>
        </w:rPr>
        <w:t xml:space="preserve">  com</w:t>
      </w:r>
      <w:proofErr w:type="gramEnd"/>
      <w:r w:rsidRPr="006A4BD9">
        <w:rPr>
          <w:rFonts w:asciiTheme="minorHAnsi" w:hAnsiTheme="minorHAnsi" w:cstheme="minorHAnsi"/>
        </w:rPr>
        <w:t xml:space="preserve"> 10 cm de altura. </w:t>
      </w:r>
    </w:p>
    <w:p w:rsidR="006A4BD9" w:rsidRPr="006A4BD9" w:rsidRDefault="006A4BD9" w:rsidP="006A4BD9">
      <w:pPr>
        <w:numPr>
          <w:ilvl w:val="0"/>
          <w:numId w:val="18"/>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Porta: pintura em esmalte cor areia sobre madeira mista. </w:t>
      </w:r>
    </w:p>
    <w:p w:rsidR="006A4BD9" w:rsidRPr="006A4BD9" w:rsidRDefault="006A4BD9" w:rsidP="006A4BD9">
      <w:pPr>
        <w:numPr>
          <w:ilvl w:val="0"/>
          <w:numId w:val="18"/>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Peitoril: granito ocre </w:t>
      </w:r>
      <w:proofErr w:type="spellStart"/>
      <w:r w:rsidRPr="006A4BD9">
        <w:rPr>
          <w:rFonts w:asciiTheme="minorHAnsi" w:hAnsiTheme="minorHAnsi" w:cstheme="minorHAnsi"/>
        </w:rPr>
        <w:t>itabira</w:t>
      </w:r>
      <w:proofErr w:type="spellEnd"/>
      <w:r w:rsidRPr="006A4BD9">
        <w:rPr>
          <w:rFonts w:asciiTheme="minorHAnsi" w:hAnsiTheme="minorHAnsi" w:cstheme="minorHAnsi"/>
        </w:rPr>
        <w:t xml:space="preserve"> </w:t>
      </w:r>
    </w:p>
    <w:p w:rsidR="006A4BD9" w:rsidRPr="006A4BD9" w:rsidRDefault="006A4BD9" w:rsidP="006A4BD9">
      <w:pPr>
        <w:numPr>
          <w:ilvl w:val="0"/>
          <w:numId w:val="18"/>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Atividades: venda de passagens de diversas linhas e venda de passagens para trem. </w:t>
      </w:r>
    </w:p>
    <w:p w:rsidR="006A4BD9" w:rsidRPr="006A4BD9" w:rsidRDefault="006A4BD9" w:rsidP="006A4BD9">
      <w:pPr>
        <w:numPr>
          <w:ilvl w:val="0"/>
          <w:numId w:val="18"/>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Porta: vidro temperado liso incolor 10 mm. </w:t>
      </w:r>
    </w:p>
    <w:p w:rsidR="006A4BD9" w:rsidRPr="006A4BD9" w:rsidRDefault="006A4BD9" w:rsidP="006A4BD9">
      <w:pPr>
        <w:spacing w:after="0" w:line="360" w:lineRule="auto"/>
        <w:ind w:left="0" w:right="0" w:firstLine="0"/>
        <w:jc w:val="left"/>
        <w:rPr>
          <w:rFonts w:asciiTheme="minorHAnsi" w:hAnsiTheme="minorHAnsi" w:cstheme="minorHAnsi"/>
        </w:rPr>
      </w:pPr>
    </w:p>
    <w:p w:rsidR="0070744C" w:rsidRDefault="0070744C" w:rsidP="0070744C">
      <w:pPr>
        <w:spacing w:after="0" w:line="360" w:lineRule="auto"/>
        <w:ind w:left="0" w:right="0"/>
        <w:rPr>
          <w:rFonts w:asciiTheme="minorHAnsi" w:hAnsiTheme="minorHAnsi" w:cstheme="minorHAnsi"/>
          <w:b/>
        </w:rPr>
      </w:pPr>
      <w:r>
        <w:rPr>
          <w:rFonts w:asciiTheme="minorHAnsi" w:hAnsiTheme="minorHAnsi" w:cstheme="minorHAnsi"/>
          <w:b/>
        </w:rPr>
        <w:t>1.9</w:t>
      </w:r>
      <w:proofErr w:type="gramStart"/>
      <w:r>
        <w:rPr>
          <w:rFonts w:asciiTheme="minorHAnsi" w:hAnsiTheme="minorHAnsi" w:cstheme="minorHAnsi"/>
          <w:b/>
        </w:rPr>
        <w:t>) Sanitário</w:t>
      </w:r>
      <w:proofErr w:type="gramEnd"/>
      <w:r>
        <w:rPr>
          <w:rFonts w:asciiTheme="minorHAnsi" w:hAnsiTheme="minorHAnsi" w:cstheme="minorHAnsi"/>
          <w:b/>
        </w:rPr>
        <w:t xml:space="preserve"> masculino </w:t>
      </w:r>
    </w:p>
    <w:p w:rsidR="006A4BD9" w:rsidRPr="0070744C" w:rsidRDefault="006A4BD9" w:rsidP="0070744C">
      <w:pPr>
        <w:spacing w:after="0" w:line="360" w:lineRule="auto"/>
        <w:ind w:left="0" w:right="0" w:firstLine="0"/>
        <w:rPr>
          <w:rFonts w:asciiTheme="minorHAnsi" w:hAnsiTheme="minorHAnsi" w:cstheme="minorHAnsi"/>
          <w:b/>
        </w:rPr>
      </w:pPr>
      <w:r w:rsidRPr="006A4BD9">
        <w:rPr>
          <w:rFonts w:asciiTheme="minorHAnsi" w:hAnsiTheme="minorHAnsi" w:cstheme="minorHAnsi"/>
        </w:rPr>
        <w:t xml:space="preserve">- Área: 25,75 m². </w:t>
      </w:r>
    </w:p>
    <w:p w:rsidR="006A4BD9" w:rsidRPr="006A4BD9" w:rsidRDefault="006A4BD9" w:rsidP="0070744C">
      <w:pPr>
        <w:numPr>
          <w:ilvl w:val="0"/>
          <w:numId w:val="18"/>
        </w:numPr>
        <w:tabs>
          <w:tab w:val="left" w:pos="142"/>
        </w:tabs>
        <w:spacing w:after="0" w:line="360" w:lineRule="auto"/>
        <w:ind w:left="0" w:right="0" w:firstLine="0"/>
        <w:rPr>
          <w:rFonts w:asciiTheme="minorHAnsi" w:hAnsiTheme="minorHAnsi" w:cstheme="minorHAnsi"/>
        </w:rPr>
      </w:pPr>
      <w:r w:rsidRPr="006A4BD9">
        <w:rPr>
          <w:rFonts w:asciiTheme="minorHAnsi" w:hAnsiTheme="minorHAnsi" w:cstheme="minorHAnsi"/>
        </w:rPr>
        <w:t xml:space="preserve">Piso: cerâmica PEI </w:t>
      </w:r>
      <w:proofErr w:type="gramStart"/>
      <w:r w:rsidRPr="006A4BD9">
        <w:rPr>
          <w:rFonts w:asciiTheme="minorHAnsi" w:hAnsiTheme="minorHAnsi" w:cstheme="minorHAnsi"/>
        </w:rPr>
        <w:t>5,  30</w:t>
      </w:r>
      <w:proofErr w:type="gramEnd"/>
      <w:r w:rsidRPr="006A4BD9">
        <w:rPr>
          <w:rFonts w:asciiTheme="minorHAnsi" w:hAnsiTheme="minorHAnsi" w:cstheme="minorHAnsi"/>
        </w:rPr>
        <w:t xml:space="preserve">x30 de 1ª. </w:t>
      </w:r>
    </w:p>
    <w:p w:rsidR="006A4BD9" w:rsidRPr="006A4BD9" w:rsidRDefault="006A4BD9" w:rsidP="0070744C">
      <w:pPr>
        <w:numPr>
          <w:ilvl w:val="0"/>
          <w:numId w:val="18"/>
        </w:numPr>
        <w:tabs>
          <w:tab w:val="left" w:pos="142"/>
        </w:tabs>
        <w:spacing w:after="0" w:line="360" w:lineRule="auto"/>
        <w:ind w:left="0" w:right="0" w:firstLine="0"/>
        <w:rPr>
          <w:rFonts w:asciiTheme="minorHAnsi" w:hAnsiTheme="minorHAnsi" w:cstheme="minorHAnsi"/>
        </w:rPr>
      </w:pPr>
      <w:r w:rsidRPr="006A4BD9">
        <w:rPr>
          <w:rFonts w:asciiTheme="minorHAnsi" w:hAnsiTheme="minorHAnsi" w:cstheme="minorHAnsi"/>
        </w:rPr>
        <w:t xml:space="preserve">Parede: azulejo branco 15x15 até o teto. </w:t>
      </w:r>
    </w:p>
    <w:p w:rsidR="006A4BD9" w:rsidRPr="006A4BD9" w:rsidRDefault="006A4BD9" w:rsidP="0070744C">
      <w:pPr>
        <w:numPr>
          <w:ilvl w:val="0"/>
          <w:numId w:val="18"/>
        </w:numPr>
        <w:tabs>
          <w:tab w:val="left" w:pos="142"/>
        </w:tabs>
        <w:spacing w:after="0" w:line="360" w:lineRule="auto"/>
        <w:ind w:left="0" w:right="0" w:firstLine="0"/>
        <w:rPr>
          <w:rFonts w:asciiTheme="minorHAnsi" w:hAnsiTheme="minorHAnsi" w:cstheme="minorHAnsi"/>
        </w:rPr>
      </w:pPr>
      <w:r w:rsidRPr="006A4BD9">
        <w:rPr>
          <w:rFonts w:asciiTheme="minorHAnsi" w:hAnsiTheme="minorHAnsi" w:cstheme="minorHAnsi"/>
        </w:rPr>
        <w:t xml:space="preserve">Teto: pintura látex sobre laje em concreto armado. </w:t>
      </w:r>
    </w:p>
    <w:p w:rsidR="006A4BD9" w:rsidRPr="006A4BD9" w:rsidRDefault="006A4BD9" w:rsidP="0070744C">
      <w:pPr>
        <w:numPr>
          <w:ilvl w:val="0"/>
          <w:numId w:val="18"/>
        </w:numPr>
        <w:tabs>
          <w:tab w:val="left" w:pos="142"/>
        </w:tabs>
        <w:spacing w:after="0" w:line="360" w:lineRule="auto"/>
        <w:ind w:left="0" w:right="0" w:firstLine="0"/>
        <w:rPr>
          <w:rFonts w:asciiTheme="minorHAnsi" w:hAnsiTheme="minorHAnsi" w:cstheme="minorHAnsi"/>
        </w:rPr>
      </w:pPr>
      <w:r w:rsidRPr="006A4BD9">
        <w:rPr>
          <w:rFonts w:asciiTheme="minorHAnsi" w:hAnsiTheme="minorHAnsi" w:cstheme="minorHAnsi"/>
        </w:rPr>
        <w:t xml:space="preserve">Porta: prancheta forrada em fórmica. </w:t>
      </w:r>
    </w:p>
    <w:p w:rsidR="006A4BD9" w:rsidRPr="006A4BD9" w:rsidRDefault="006A4BD9" w:rsidP="0070744C">
      <w:pPr>
        <w:numPr>
          <w:ilvl w:val="0"/>
          <w:numId w:val="18"/>
        </w:numPr>
        <w:tabs>
          <w:tab w:val="left" w:pos="142"/>
        </w:tabs>
        <w:spacing w:after="0" w:line="360" w:lineRule="auto"/>
        <w:ind w:left="0" w:right="0" w:firstLine="0"/>
        <w:rPr>
          <w:rFonts w:asciiTheme="minorHAnsi" w:hAnsiTheme="minorHAnsi" w:cstheme="minorHAnsi"/>
        </w:rPr>
      </w:pPr>
      <w:r w:rsidRPr="006A4BD9">
        <w:rPr>
          <w:rFonts w:asciiTheme="minorHAnsi" w:hAnsiTheme="minorHAnsi" w:cstheme="minorHAnsi"/>
        </w:rPr>
        <w:t xml:space="preserve">Divisórias das instalações sanitárias: granito com porta de abrir veneziana natural em alumínio fosco 0,90x1,80m. </w:t>
      </w:r>
    </w:p>
    <w:p w:rsidR="006A4BD9" w:rsidRPr="006A4BD9" w:rsidRDefault="006A4BD9" w:rsidP="0070744C">
      <w:pPr>
        <w:numPr>
          <w:ilvl w:val="0"/>
          <w:numId w:val="18"/>
        </w:numPr>
        <w:tabs>
          <w:tab w:val="left" w:pos="142"/>
        </w:tabs>
        <w:spacing w:after="0" w:line="360" w:lineRule="auto"/>
        <w:ind w:left="0" w:right="0" w:firstLine="0"/>
        <w:rPr>
          <w:rFonts w:asciiTheme="minorHAnsi" w:hAnsiTheme="minorHAnsi" w:cstheme="minorHAnsi"/>
        </w:rPr>
      </w:pPr>
      <w:r w:rsidRPr="006A4BD9">
        <w:rPr>
          <w:rFonts w:asciiTheme="minorHAnsi" w:hAnsiTheme="minorHAnsi" w:cstheme="minorHAnsi"/>
        </w:rPr>
        <w:t xml:space="preserve">Louças brancas. </w:t>
      </w:r>
    </w:p>
    <w:p w:rsidR="006A4BD9" w:rsidRPr="006A4BD9" w:rsidRDefault="006A4BD9" w:rsidP="0070744C">
      <w:pPr>
        <w:numPr>
          <w:ilvl w:val="0"/>
          <w:numId w:val="18"/>
        </w:numPr>
        <w:tabs>
          <w:tab w:val="left" w:pos="142"/>
        </w:tabs>
        <w:spacing w:after="0" w:line="360" w:lineRule="auto"/>
        <w:ind w:left="0" w:right="0" w:firstLine="0"/>
        <w:rPr>
          <w:rFonts w:asciiTheme="minorHAnsi" w:hAnsiTheme="minorHAnsi" w:cstheme="minorHAnsi"/>
        </w:rPr>
      </w:pPr>
      <w:r w:rsidRPr="006A4BD9">
        <w:rPr>
          <w:rFonts w:asciiTheme="minorHAnsi" w:hAnsiTheme="minorHAnsi" w:cstheme="minorHAnsi"/>
        </w:rPr>
        <w:t xml:space="preserve">Torneiras: bica alta C51 PERFLÉX. </w:t>
      </w:r>
    </w:p>
    <w:p w:rsidR="006A4BD9" w:rsidRPr="006A4BD9" w:rsidRDefault="006A4BD9" w:rsidP="0070744C">
      <w:pPr>
        <w:numPr>
          <w:ilvl w:val="0"/>
          <w:numId w:val="18"/>
        </w:numPr>
        <w:tabs>
          <w:tab w:val="left" w:pos="142"/>
        </w:tabs>
        <w:spacing w:after="0" w:line="360" w:lineRule="auto"/>
        <w:ind w:left="0" w:right="0" w:firstLine="0"/>
        <w:rPr>
          <w:rFonts w:asciiTheme="minorHAnsi" w:hAnsiTheme="minorHAnsi" w:cstheme="minorHAnsi"/>
        </w:rPr>
      </w:pPr>
      <w:r w:rsidRPr="006A4BD9">
        <w:rPr>
          <w:rFonts w:asciiTheme="minorHAnsi" w:hAnsiTheme="minorHAnsi" w:cstheme="minorHAnsi"/>
        </w:rPr>
        <w:t xml:space="preserve">Poderá ser cobrada a taxa de R$ 1,00 (um real) por utilização dos sanitários, podendo ser reajustada anualmente, através de decreto do Executivo Municipal. </w:t>
      </w:r>
    </w:p>
    <w:p w:rsidR="006A4BD9" w:rsidRPr="006A4BD9" w:rsidRDefault="006A4BD9" w:rsidP="006A4BD9">
      <w:pPr>
        <w:spacing w:after="0" w:line="360" w:lineRule="auto"/>
        <w:ind w:left="0" w:right="0" w:firstLine="0"/>
        <w:jc w:val="left"/>
        <w:rPr>
          <w:rFonts w:asciiTheme="minorHAnsi" w:hAnsiTheme="minorHAnsi" w:cstheme="minorHAnsi"/>
        </w:rPr>
      </w:pPr>
    </w:p>
    <w:p w:rsidR="006A4BD9" w:rsidRPr="006A4BD9" w:rsidRDefault="006A4BD9" w:rsidP="006A4BD9">
      <w:pPr>
        <w:spacing w:after="0" w:line="360" w:lineRule="auto"/>
        <w:ind w:left="0" w:right="0"/>
        <w:rPr>
          <w:rFonts w:asciiTheme="minorHAnsi" w:hAnsiTheme="minorHAnsi" w:cstheme="minorHAnsi"/>
        </w:rPr>
      </w:pPr>
      <w:r w:rsidRPr="006A4BD9">
        <w:rPr>
          <w:rFonts w:asciiTheme="minorHAnsi" w:hAnsiTheme="minorHAnsi" w:cstheme="minorHAnsi"/>
          <w:b/>
        </w:rPr>
        <w:t>1.10</w:t>
      </w:r>
      <w:proofErr w:type="gramStart"/>
      <w:r w:rsidRPr="006A4BD9">
        <w:rPr>
          <w:rFonts w:asciiTheme="minorHAnsi" w:hAnsiTheme="minorHAnsi" w:cstheme="minorHAnsi"/>
          <w:b/>
        </w:rPr>
        <w:t>) Sanitário</w:t>
      </w:r>
      <w:proofErr w:type="gramEnd"/>
      <w:r w:rsidRPr="006A4BD9">
        <w:rPr>
          <w:rFonts w:asciiTheme="minorHAnsi" w:hAnsiTheme="minorHAnsi" w:cstheme="minorHAnsi"/>
          <w:b/>
        </w:rPr>
        <w:t xml:space="preserve"> feminino</w:t>
      </w:r>
      <w:r w:rsidRPr="006A4BD9">
        <w:rPr>
          <w:rFonts w:asciiTheme="minorHAnsi" w:hAnsiTheme="minorHAnsi" w:cstheme="minorHAnsi"/>
        </w:rPr>
        <w:t xml:space="preserve"> </w:t>
      </w:r>
    </w:p>
    <w:p w:rsidR="006A4BD9" w:rsidRPr="006A4BD9" w:rsidRDefault="006A4BD9" w:rsidP="006A4BD9">
      <w:pPr>
        <w:spacing w:after="0" w:line="360" w:lineRule="auto"/>
        <w:ind w:left="0" w:right="0"/>
        <w:rPr>
          <w:rFonts w:asciiTheme="minorHAnsi" w:hAnsiTheme="minorHAnsi" w:cstheme="minorHAnsi"/>
        </w:rPr>
      </w:pPr>
      <w:r w:rsidRPr="006A4BD9">
        <w:rPr>
          <w:rFonts w:asciiTheme="minorHAnsi" w:hAnsiTheme="minorHAnsi" w:cstheme="minorHAnsi"/>
        </w:rPr>
        <w:t xml:space="preserve">- Área: 23,20 m². </w:t>
      </w:r>
    </w:p>
    <w:p w:rsidR="006A4BD9" w:rsidRPr="006A4BD9" w:rsidRDefault="006A4BD9" w:rsidP="0070744C">
      <w:pPr>
        <w:numPr>
          <w:ilvl w:val="0"/>
          <w:numId w:val="18"/>
        </w:numPr>
        <w:tabs>
          <w:tab w:val="left" w:pos="142"/>
        </w:tabs>
        <w:spacing w:after="0" w:line="360" w:lineRule="auto"/>
        <w:ind w:left="0" w:right="0" w:firstLine="0"/>
        <w:rPr>
          <w:rFonts w:asciiTheme="minorHAnsi" w:hAnsiTheme="minorHAnsi" w:cstheme="minorHAnsi"/>
        </w:rPr>
      </w:pPr>
      <w:r w:rsidRPr="006A4BD9">
        <w:rPr>
          <w:rFonts w:asciiTheme="minorHAnsi" w:hAnsiTheme="minorHAnsi" w:cstheme="minorHAnsi"/>
        </w:rPr>
        <w:t xml:space="preserve">Piso: cerâmica PEI </w:t>
      </w:r>
      <w:proofErr w:type="gramStart"/>
      <w:r w:rsidRPr="006A4BD9">
        <w:rPr>
          <w:rFonts w:asciiTheme="minorHAnsi" w:hAnsiTheme="minorHAnsi" w:cstheme="minorHAnsi"/>
        </w:rPr>
        <w:t>5,  30</w:t>
      </w:r>
      <w:proofErr w:type="gramEnd"/>
      <w:r w:rsidRPr="006A4BD9">
        <w:rPr>
          <w:rFonts w:asciiTheme="minorHAnsi" w:hAnsiTheme="minorHAnsi" w:cstheme="minorHAnsi"/>
        </w:rPr>
        <w:t xml:space="preserve">x30 de 1ª. </w:t>
      </w:r>
    </w:p>
    <w:p w:rsidR="006A4BD9" w:rsidRPr="006A4BD9" w:rsidRDefault="006A4BD9" w:rsidP="0070744C">
      <w:pPr>
        <w:numPr>
          <w:ilvl w:val="0"/>
          <w:numId w:val="18"/>
        </w:numPr>
        <w:tabs>
          <w:tab w:val="left" w:pos="142"/>
        </w:tabs>
        <w:spacing w:after="0" w:line="360" w:lineRule="auto"/>
        <w:ind w:left="0" w:right="0" w:firstLine="0"/>
        <w:rPr>
          <w:rFonts w:asciiTheme="minorHAnsi" w:hAnsiTheme="minorHAnsi" w:cstheme="minorHAnsi"/>
        </w:rPr>
      </w:pPr>
      <w:r w:rsidRPr="006A4BD9">
        <w:rPr>
          <w:rFonts w:asciiTheme="minorHAnsi" w:hAnsiTheme="minorHAnsi" w:cstheme="minorHAnsi"/>
        </w:rPr>
        <w:t xml:space="preserve">Parede: azulejo branco 15x15 até o </w:t>
      </w:r>
      <w:proofErr w:type="gramStart"/>
      <w:r w:rsidRPr="006A4BD9">
        <w:rPr>
          <w:rFonts w:asciiTheme="minorHAnsi" w:hAnsiTheme="minorHAnsi" w:cstheme="minorHAnsi"/>
        </w:rPr>
        <w:t>teto .</w:t>
      </w:r>
      <w:proofErr w:type="gramEnd"/>
      <w:r w:rsidRPr="006A4BD9">
        <w:rPr>
          <w:rFonts w:asciiTheme="minorHAnsi" w:hAnsiTheme="minorHAnsi" w:cstheme="minorHAnsi"/>
        </w:rPr>
        <w:t xml:space="preserve"> </w:t>
      </w:r>
    </w:p>
    <w:p w:rsidR="006A4BD9" w:rsidRPr="006A4BD9" w:rsidRDefault="006A4BD9" w:rsidP="0070744C">
      <w:pPr>
        <w:numPr>
          <w:ilvl w:val="0"/>
          <w:numId w:val="18"/>
        </w:numPr>
        <w:tabs>
          <w:tab w:val="left" w:pos="142"/>
        </w:tabs>
        <w:spacing w:after="0" w:line="360" w:lineRule="auto"/>
        <w:ind w:left="0" w:right="0" w:firstLine="0"/>
        <w:rPr>
          <w:rFonts w:asciiTheme="minorHAnsi" w:hAnsiTheme="minorHAnsi" w:cstheme="minorHAnsi"/>
        </w:rPr>
      </w:pPr>
      <w:r w:rsidRPr="006A4BD9">
        <w:rPr>
          <w:rFonts w:asciiTheme="minorHAnsi" w:hAnsiTheme="minorHAnsi" w:cstheme="minorHAnsi"/>
        </w:rPr>
        <w:t xml:space="preserve">Teto: pintura látex sobre laje em concreto armado. </w:t>
      </w:r>
    </w:p>
    <w:p w:rsidR="006A4BD9" w:rsidRPr="006A4BD9" w:rsidRDefault="006A4BD9" w:rsidP="0070744C">
      <w:pPr>
        <w:numPr>
          <w:ilvl w:val="0"/>
          <w:numId w:val="18"/>
        </w:numPr>
        <w:tabs>
          <w:tab w:val="left" w:pos="142"/>
        </w:tabs>
        <w:spacing w:after="0" w:line="360" w:lineRule="auto"/>
        <w:ind w:left="0" w:right="0" w:firstLine="0"/>
        <w:rPr>
          <w:rFonts w:asciiTheme="minorHAnsi" w:hAnsiTheme="minorHAnsi" w:cstheme="minorHAnsi"/>
        </w:rPr>
      </w:pPr>
      <w:r w:rsidRPr="006A4BD9">
        <w:rPr>
          <w:rFonts w:asciiTheme="minorHAnsi" w:hAnsiTheme="minorHAnsi" w:cstheme="minorHAnsi"/>
        </w:rPr>
        <w:t xml:space="preserve">Porta: prancheta forrada em fórmica. </w:t>
      </w:r>
    </w:p>
    <w:p w:rsidR="006A4BD9" w:rsidRPr="006A4BD9" w:rsidRDefault="006A4BD9" w:rsidP="0070744C">
      <w:pPr>
        <w:numPr>
          <w:ilvl w:val="0"/>
          <w:numId w:val="18"/>
        </w:numPr>
        <w:tabs>
          <w:tab w:val="left" w:pos="142"/>
        </w:tabs>
        <w:spacing w:after="0" w:line="360" w:lineRule="auto"/>
        <w:ind w:left="0" w:right="0" w:firstLine="0"/>
        <w:rPr>
          <w:rFonts w:asciiTheme="minorHAnsi" w:hAnsiTheme="minorHAnsi" w:cstheme="minorHAnsi"/>
        </w:rPr>
      </w:pPr>
      <w:r w:rsidRPr="006A4BD9">
        <w:rPr>
          <w:rFonts w:asciiTheme="minorHAnsi" w:hAnsiTheme="minorHAnsi" w:cstheme="minorHAnsi"/>
        </w:rPr>
        <w:t xml:space="preserve">Divisórias das instalações sanitárias: granito com porta de abrir veneziana natural em alumínio fosco 0,90x1,80m.  </w:t>
      </w:r>
    </w:p>
    <w:p w:rsidR="006A4BD9" w:rsidRPr="006A4BD9" w:rsidRDefault="006A4BD9" w:rsidP="0070744C">
      <w:pPr>
        <w:numPr>
          <w:ilvl w:val="0"/>
          <w:numId w:val="18"/>
        </w:numPr>
        <w:tabs>
          <w:tab w:val="left" w:pos="142"/>
        </w:tabs>
        <w:spacing w:after="0" w:line="360" w:lineRule="auto"/>
        <w:ind w:left="0" w:right="0" w:firstLine="0"/>
        <w:rPr>
          <w:rFonts w:asciiTheme="minorHAnsi" w:hAnsiTheme="minorHAnsi" w:cstheme="minorHAnsi"/>
        </w:rPr>
      </w:pPr>
      <w:r w:rsidRPr="006A4BD9">
        <w:rPr>
          <w:rFonts w:asciiTheme="minorHAnsi" w:hAnsiTheme="minorHAnsi" w:cstheme="minorHAnsi"/>
        </w:rPr>
        <w:t xml:space="preserve">Louças brancas. </w:t>
      </w:r>
    </w:p>
    <w:p w:rsidR="006A4BD9" w:rsidRPr="006A4BD9" w:rsidRDefault="006A4BD9" w:rsidP="0070744C">
      <w:pPr>
        <w:numPr>
          <w:ilvl w:val="0"/>
          <w:numId w:val="18"/>
        </w:numPr>
        <w:tabs>
          <w:tab w:val="left" w:pos="142"/>
        </w:tabs>
        <w:spacing w:after="0" w:line="360" w:lineRule="auto"/>
        <w:ind w:left="0" w:right="0" w:firstLine="0"/>
        <w:rPr>
          <w:rFonts w:asciiTheme="minorHAnsi" w:hAnsiTheme="minorHAnsi" w:cstheme="minorHAnsi"/>
        </w:rPr>
      </w:pPr>
      <w:r w:rsidRPr="006A4BD9">
        <w:rPr>
          <w:rFonts w:asciiTheme="minorHAnsi" w:hAnsiTheme="minorHAnsi" w:cstheme="minorHAnsi"/>
        </w:rPr>
        <w:t xml:space="preserve">Torneiras: bica alta C51 PERFLÉX. </w:t>
      </w:r>
    </w:p>
    <w:p w:rsidR="006A4BD9" w:rsidRPr="006A4BD9" w:rsidRDefault="006A4BD9" w:rsidP="0070744C">
      <w:pPr>
        <w:numPr>
          <w:ilvl w:val="0"/>
          <w:numId w:val="18"/>
        </w:numPr>
        <w:tabs>
          <w:tab w:val="left" w:pos="142"/>
        </w:tabs>
        <w:spacing w:after="0" w:line="360" w:lineRule="auto"/>
        <w:ind w:left="0" w:right="0" w:firstLine="0"/>
        <w:rPr>
          <w:rFonts w:asciiTheme="minorHAnsi" w:hAnsiTheme="minorHAnsi" w:cstheme="minorHAnsi"/>
        </w:rPr>
      </w:pPr>
      <w:r w:rsidRPr="006A4BD9">
        <w:rPr>
          <w:rFonts w:asciiTheme="minorHAnsi" w:hAnsiTheme="minorHAnsi" w:cstheme="minorHAnsi"/>
        </w:rPr>
        <w:t xml:space="preserve">Poderá ser cobrada a taxa de R$ 1,00 (um real) por utilização dos sanitários, podendo ser reajustada anualmente, através de decreto do Executivo Municipal. </w:t>
      </w:r>
    </w:p>
    <w:p w:rsidR="006A4BD9" w:rsidRPr="006A4BD9" w:rsidRDefault="006A4BD9" w:rsidP="006A4BD9">
      <w:pPr>
        <w:spacing w:after="0" w:line="360"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6A4BD9" w:rsidRPr="006A4BD9" w:rsidRDefault="006A4BD9" w:rsidP="006A4BD9">
      <w:pPr>
        <w:spacing w:after="0" w:line="360" w:lineRule="auto"/>
        <w:ind w:left="0" w:right="0"/>
        <w:rPr>
          <w:rFonts w:asciiTheme="minorHAnsi" w:hAnsiTheme="minorHAnsi" w:cstheme="minorHAnsi"/>
          <w:b/>
        </w:rPr>
      </w:pPr>
      <w:r w:rsidRPr="006A4BD9">
        <w:rPr>
          <w:rFonts w:asciiTheme="minorHAnsi" w:hAnsiTheme="minorHAnsi" w:cstheme="minorHAnsi"/>
          <w:b/>
        </w:rPr>
        <w:t xml:space="preserve">1.11) Administração </w:t>
      </w:r>
    </w:p>
    <w:p w:rsidR="006A4BD9" w:rsidRPr="006A4BD9" w:rsidRDefault="006A4BD9" w:rsidP="006A4BD9">
      <w:pPr>
        <w:spacing w:after="0" w:line="360" w:lineRule="auto"/>
        <w:ind w:left="0" w:right="0"/>
        <w:rPr>
          <w:rFonts w:asciiTheme="minorHAnsi" w:hAnsiTheme="minorHAnsi" w:cstheme="minorHAnsi"/>
        </w:rPr>
      </w:pPr>
      <w:r w:rsidRPr="006A4BD9">
        <w:rPr>
          <w:rFonts w:asciiTheme="minorHAnsi" w:hAnsiTheme="minorHAnsi" w:cstheme="minorHAnsi"/>
        </w:rPr>
        <w:t xml:space="preserve">- Área: 7,10 m². </w:t>
      </w:r>
    </w:p>
    <w:p w:rsidR="006A4BD9" w:rsidRPr="006A4BD9" w:rsidRDefault="006A4BD9" w:rsidP="006A4BD9">
      <w:pPr>
        <w:numPr>
          <w:ilvl w:val="0"/>
          <w:numId w:val="18"/>
        </w:numPr>
        <w:spacing w:after="0" w:line="360" w:lineRule="auto"/>
        <w:ind w:left="0" w:right="0" w:hanging="118"/>
        <w:rPr>
          <w:rFonts w:asciiTheme="minorHAnsi" w:hAnsiTheme="minorHAnsi" w:cstheme="minorHAnsi"/>
        </w:rPr>
      </w:pPr>
      <w:r w:rsidRPr="006A4BD9">
        <w:rPr>
          <w:rFonts w:asciiTheme="minorHAnsi" w:hAnsiTheme="minorHAnsi" w:cstheme="minorHAnsi"/>
        </w:rPr>
        <w:lastRenderedPageBreak/>
        <w:t xml:space="preserve">Piso: cerâmica PEI </w:t>
      </w:r>
      <w:proofErr w:type="gramStart"/>
      <w:r w:rsidRPr="006A4BD9">
        <w:rPr>
          <w:rFonts w:asciiTheme="minorHAnsi" w:hAnsiTheme="minorHAnsi" w:cstheme="minorHAnsi"/>
        </w:rPr>
        <w:t>5,  30</w:t>
      </w:r>
      <w:proofErr w:type="gramEnd"/>
      <w:r w:rsidRPr="006A4BD9">
        <w:rPr>
          <w:rFonts w:asciiTheme="minorHAnsi" w:hAnsiTheme="minorHAnsi" w:cstheme="minorHAnsi"/>
        </w:rPr>
        <w:t xml:space="preserve">x30 de 1ª. </w:t>
      </w:r>
    </w:p>
    <w:p w:rsidR="006A4BD9" w:rsidRPr="006A4BD9" w:rsidRDefault="006A4BD9" w:rsidP="006A4BD9">
      <w:pPr>
        <w:numPr>
          <w:ilvl w:val="0"/>
          <w:numId w:val="18"/>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Parede: pintura látex sobre reboco  </w:t>
      </w:r>
    </w:p>
    <w:p w:rsidR="006A4BD9" w:rsidRPr="006A4BD9" w:rsidRDefault="006A4BD9" w:rsidP="006A4BD9">
      <w:pPr>
        <w:numPr>
          <w:ilvl w:val="0"/>
          <w:numId w:val="18"/>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Teto: pintura látex sobre laje em concreto armado. </w:t>
      </w:r>
    </w:p>
    <w:p w:rsidR="006A4BD9" w:rsidRPr="006A4BD9" w:rsidRDefault="006A4BD9" w:rsidP="006A4BD9">
      <w:pPr>
        <w:numPr>
          <w:ilvl w:val="0"/>
          <w:numId w:val="18"/>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Rodapé: granito ocre </w:t>
      </w:r>
      <w:proofErr w:type="spellStart"/>
      <w:proofErr w:type="gramStart"/>
      <w:r w:rsidRPr="006A4BD9">
        <w:rPr>
          <w:rFonts w:asciiTheme="minorHAnsi" w:hAnsiTheme="minorHAnsi" w:cstheme="minorHAnsi"/>
        </w:rPr>
        <w:t>itabira</w:t>
      </w:r>
      <w:proofErr w:type="spellEnd"/>
      <w:r w:rsidRPr="006A4BD9">
        <w:rPr>
          <w:rFonts w:asciiTheme="minorHAnsi" w:hAnsiTheme="minorHAnsi" w:cstheme="minorHAnsi"/>
        </w:rPr>
        <w:t xml:space="preserve">  com</w:t>
      </w:r>
      <w:proofErr w:type="gramEnd"/>
      <w:r w:rsidRPr="006A4BD9">
        <w:rPr>
          <w:rFonts w:asciiTheme="minorHAnsi" w:hAnsiTheme="minorHAnsi" w:cstheme="minorHAnsi"/>
        </w:rPr>
        <w:t xml:space="preserve"> 10 cm de altura. </w:t>
      </w:r>
    </w:p>
    <w:p w:rsidR="006A4BD9" w:rsidRPr="006A4BD9" w:rsidRDefault="006A4BD9" w:rsidP="006A4BD9">
      <w:pPr>
        <w:numPr>
          <w:ilvl w:val="0"/>
          <w:numId w:val="18"/>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Porta: pintura em esmalte cor areia sobre madeira mista. </w:t>
      </w:r>
    </w:p>
    <w:p w:rsidR="006A4BD9" w:rsidRPr="006A4BD9" w:rsidRDefault="006A4BD9" w:rsidP="006A4BD9">
      <w:pPr>
        <w:numPr>
          <w:ilvl w:val="0"/>
          <w:numId w:val="18"/>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Sala localizada próxima ao banheiro feminino. </w:t>
      </w:r>
    </w:p>
    <w:p w:rsidR="006A4BD9" w:rsidRPr="006A4BD9" w:rsidRDefault="006A4BD9" w:rsidP="006A4BD9">
      <w:pPr>
        <w:spacing w:after="0" w:line="360"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6A4BD9" w:rsidRPr="006A4BD9" w:rsidRDefault="006A4BD9" w:rsidP="006A4BD9">
      <w:pPr>
        <w:spacing w:after="0" w:line="360" w:lineRule="auto"/>
        <w:ind w:left="0" w:right="0"/>
        <w:rPr>
          <w:rFonts w:asciiTheme="minorHAnsi" w:hAnsiTheme="minorHAnsi" w:cstheme="minorHAnsi"/>
          <w:b/>
        </w:rPr>
      </w:pPr>
      <w:r w:rsidRPr="006A4BD9">
        <w:rPr>
          <w:rFonts w:asciiTheme="minorHAnsi" w:hAnsiTheme="minorHAnsi" w:cstheme="minorHAnsi"/>
          <w:b/>
        </w:rPr>
        <w:t xml:space="preserve">1.12) Depósito de materiais de limpeza (DML) </w:t>
      </w:r>
    </w:p>
    <w:p w:rsidR="006A4BD9" w:rsidRPr="006A4BD9" w:rsidRDefault="006A4BD9" w:rsidP="006A4BD9">
      <w:pPr>
        <w:spacing w:after="0" w:line="360" w:lineRule="auto"/>
        <w:ind w:left="0" w:right="0"/>
        <w:rPr>
          <w:rFonts w:asciiTheme="minorHAnsi" w:hAnsiTheme="minorHAnsi" w:cstheme="minorHAnsi"/>
        </w:rPr>
      </w:pPr>
      <w:r w:rsidRPr="006A4BD9">
        <w:rPr>
          <w:rFonts w:asciiTheme="minorHAnsi" w:hAnsiTheme="minorHAnsi" w:cstheme="minorHAnsi"/>
        </w:rPr>
        <w:t xml:space="preserve">- Área: 3,00 m². </w:t>
      </w:r>
    </w:p>
    <w:p w:rsidR="006A4BD9" w:rsidRPr="006A4BD9" w:rsidRDefault="006A4BD9" w:rsidP="0070744C">
      <w:pPr>
        <w:numPr>
          <w:ilvl w:val="0"/>
          <w:numId w:val="18"/>
        </w:numPr>
        <w:tabs>
          <w:tab w:val="left" w:pos="142"/>
        </w:tabs>
        <w:spacing w:after="0" w:line="360" w:lineRule="auto"/>
        <w:ind w:left="0" w:right="0" w:firstLine="0"/>
        <w:rPr>
          <w:rFonts w:asciiTheme="minorHAnsi" w:hAnsiTheme="minorHAnsi" w:cstheme="minorHAnsi"/>
        </w:rPr>
      </w:pPr>
      <w:r w:rsidRPr="006A4BD9">
        <w:rPr>
          <w:rFonts w:asciiTheme="minorHAnsi" w:hAnsiTheme="minorHAnsi" w:cstheme="minorHAnsi"/>
        </w:rPr>
        <w:t xml:space="preserve">Localizado no banheiro feminino. </w:t>
      </w:r>
    </w:p>
    <w:p w:rsidR="006A4BD9" w:rsidRPr="006A4BD9" w:rsidRDefault="006A4BD9" w:rsidP="006A4BD9">
      <w:pPr>
        <w:spacing w:after="0" w:line="360" w:lineRule="auto"/>
        <w:ind w:left="0" w:right="0" w:firstLine="0"/>
        <w:rPr>
          <w:rFonts w:asciiTheme="minorHAnsi" w:hAnsiTheme="minorHAnsi" w:cstheme="minorHAnsi"/>
        </w:rPr>
      </w:pPr>
    </w:p>
    <w:p w:rsidR="006A4BD9" w:rsidRPr="006A4BD9" w:rsidRDefault="006A4BD9" w:rsidP="006A4BD9">
      <w:pPr>
        <w:pStyle w:val="Ttulo1"/>
        <w:spacing w:after="0" w:line="360" w:lineRule="auto"/>
        <w:ind w:left="0" w:right="0"/>
        <w:rPr>
          <w:rFonts w:asciiTheme="minorHAnsi" w:hAnsiTheme="minorHAnsi" w:cstheme="minorHAnsi"/>
        </w:rPr>
      </w:pPr>
      <w:r w:rsidRPr="006A4BD9">
        <w:rPr>
          <w:rFonts w:asciiTheme="minorHAnsi" w:hAnsiTheme="minorHAnsi" w:cstheme="minorHAnsi"/>
        </w:rPr>
        <w:t xml:space="preserve">1.13) Depósito de barracas da feira </w:t>
      </w:r>
    </w:p>
    <w:p w:rsidR="006A4BD9" w:rsidRPr="006A4BD9" w:rsidRDefault="006A4BD9" w:rsidP="006A4BD9">
      <w:pPr>
        <w:spacing w:after="0" w:line="360" w:lineRule="auto"/>
        <w:ind w:left="0" w:right="0"/>
        <w:rPr>
          <w:rFonts w:asciiTheme="minorHAnsi" w:hAnsiTheme="minorHAnsi" w:cstheme="minorHAnsi"/>
        </w:rPr>
      </w:pPr>
      <w:r w:rsidRPr="006A4BD9">
        <w:rPr>
          <w:rFonts w:asciiTheme="minorHAnsi" w:hAnsiTheme="minorHAnsi" w:cstheme="minorHAnsi"/>
        </w:rPr>
        <w:t xml:space="preserve">- Localizado debaixo da escada de acesso à biblioteca.  </w:t>
      </w:r>
    </w:p>
    <w:p w:rsidR="006A4BD9" w:rsidRPr="006A4BD9" w:rsidRDefault="006A4BD9" w:rsidP="006A4BD9">
      <w:pPr>
        <w:spacing w:after="0" w:line="360" w:lineRule="auto"/>
        <w:ind w:left="0" w:right="0"/>
        <w:rPr>
          <w:rFonts w:asciiTheme="minorHAnsi" w:hAnsiTheme="minorHAnsi" w:cstheme="minorHAnsi"/>
        </w:rPr>
      </w:pPr>
      <w:r w:rsidRPr="006A4BD9">
        <w:rPr>
          <w:rFonts w:asciiTheme="minorHAnsi" w:hAnsiTheme="minorHAnsi" w:cstheme="minorHAnsi"/>
        </w:rPr>
        <w:t xml:space="preserve">NÃO PODERÁ SER COBRADA TAXA PELA SUA UTILIZAÇÃO. </w:t>
      </w:r>
    </w:p>
    <w:p w:rsidR="006A4BD9" w:rsidRPr="006A4BD9" w:rsidRDefault="006A4BD9" w:rsidP="006A4BD9">
      <w:pPr>
        <w:spacing w:after="0" w:line="360"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6A4BD9" w:rsidRPr="006A4BD9" w:rsidRDefault="006A4BD9" w:rsidP="006A4BD9">
      <w:pPr>
        <w:pStyle w:val="Ttulo1"/>
        <w:spacing w:after="0" w:line="360" w:lineRule="auto"/>
        <w:ind w:left="0" w:right="0"/>
        <w:rPr>
          <w:rFonts w:asciiTheme="minorHAnsi" w:hAnsiTheme="minorHAnsi" w:cstheme="minorHAnsi"/>
        </w:rPr>
      </w:pPr>
      <w:r w:rsidRPr="006A4BD9">
        <w:rPr>
          <w:rFonts w:asciiTheme="minorHAnsi" w:hAnsiTheme="minorHAnsi" w:cstheme="minorHAnsi"/>
        </w:rPr>
        <w:t xml:space="preserve">1.14) Condições Gerais </w:t>
      </w:r>
    </w:p>
    <w:p w:rsidR="006A4BD9" w:rsidRPr="006A4BD9" w:rsidRDefault="006A4BD9" w:rsidP="006A4BD9">
      <w:pPr>
        <w:numPr>
          <w:ilvl w:val="0"/>
          <w:numId w:val="19"/>
        </w:numPr>
        <w:spacing w:after="0" w:line="360" w:lineRule="auto"/>
        <w:ind w:left="0" w:right="0" w:hanging="118"/>
        <w:rPr>
          <w:rFonts w:asciiTheme="minorHAnsi" w:hAnsiTheme="minorHAnsi" w:cstheme="minorHAnsi"/>
        </w:rPr>
      </w:pPr>
      <w:r w:rsidRPr="006A4BD9">
        <w:rPr>
          <w:rFonts w:asciiTheme="minorHAnsi" w:hAnsiTheme="minorHAnsi" w:cstheme="minorHAnsi"/>
          <w:b/>
        </w:rPr>
        <w:t xml:space="preserve">Horário de funcionamento: 06:00 às 22:00 horas. </w:t>
      </w:r>
    </w:p>
    <w:p w:rsidR="006A4BD9" w:rsidRPr="006A4BD9" w:rsidRDefault="006A4BD9" w:rsidP="006A4BD9">
      <w:pPr>
        <w:numPr>
          <w:ilvl w:val="0"/>
          <w:numId w:val="19"/>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É expressamente proibida a comercialização de bebidas alcoólicas. </w:t>
      </w:r>
    </w:p>
    <w:p w:rsidR="006A4BD9" w:rsidRPr="006A4BD9" w:rsidRDefault="006A4BD9" w:rsidP="006A4BD9">
      <w:pPr>
        <w:numPr>
          <w:ilvl w:val="0"/>
          <w:numId w:val="19"/>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É proibida a cobrança de taxa de embarque. </w:t>
      </w:r>
    </w:p>
    <w:p w:rsidR="006A4BD9" w:rsidRPr="006A4BD9" w:rsidRDefault="006A4BD9" w:rsidP="006A4BD9">
      <w:pPr>
        <w:numPr>
          <w:ilvl w:val="0"/>
          <w:numId w:val="19"/>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É proibida a afixação de propaganda das lojas na parte externa do Terminal Rodoviário. </w:t>
      </w:r>
    </w:p>
    <w:p w:rsidR="006A4BD9" w:rsidRPr="006A4BD9" w:rsidRDefault="006A4BD9" w:rsidP="006A4BD9">
      <w:pPr>
        <w:numPr>
          <w:ilvl w:val="0"/>
          <w:numId w:val="19"/>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É proibida a exposição de mercadorias na área externa do terminal rodoviário e das lojas. </w:t>
      </w:r>
    </w:p>
    <w:p w:rsidR="006A4BD9" w:rsidRPr="006A4BD9" w:rsidRDefault="006A4BD9" w:rsidP="006A4BD9">
      <w:pPr>
        <w:numPr>
          <w:ilvl w:val="0"/>
          <w:numId w:val="19"/>
        </w:numPr>
        <w:spacing w:after="0" w:line="360" w:lineRule="auto"/>
        <w:ind w:left="0" w:right="0" w:hanging="118"/>
        <w:rPr>
          <w:rFonts w:asciiTheme="minorHAnsi" w:hAnsiTheme="minorHAnsi" w:cstheme="minorHAnsi"/>
        </w:rPr>
      </w:pPr>
      <w:r w:rsidRPr="006A4BD9">
        <w:rPr>
          <w:rFonts w:asciiTheme="minorHAnsi" w:hAnsiTheme="minorHAnsi" w:cstheme="minorHAnsi"/>
        </w:rPr>
        <w:t>É proibida a fixação de cartazes ou qualquer propaganda nas paredes e/ou colunas do prédio do Terminal Rodoviário, podendo ser instalado Quadro de Avisos para esta finalidade.</w:t>
      </w:r>
    </w:p>
    <w:p w:rsidR="006A4BD9" w:rsidRPr="006A4BD9" w:rsidRDefault="006A4BD9" w:rsidP="006A4BD9">
      <w:pPr>
        <w:numPr>
          <w:ilvl w:val="0"/>
          <w:numId w:val="19"/>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As placas de identificação das lojas deverão ser aprovadas pela Concedente. </w:t>
      </w:r>
    </w:p>
    <w:p w:rsidR="006A4BD9" w:rsidRPr="006A4BD9" w:rsidRDefault="006A4BD9" w:rsidP="006A4BD9">
      <w:pPr>
        <w:numPr>
          <w:ilvl w:val="0"/>
          <w:numId w:val="19"/>
        </w:numPr>
        <w:spacing w:after="0" w:line="360" w:lineRule="auto"/>
        <w:ind w:left="0" w:right="0" w:hanging="118"/>
        <w:rPr>
          <w:rFonts w:asciiTheme="minorHAnsi" w:hAnsiTheme="minorHAnsi" w:cstheme="minorHAnsi"/>
        </w:rPr>
      </w:pPr>
      <w:r w:rsidRPr="006A4BD9">
        <w:rPr>
          <w:rFonts w:asciiTheme="minorHAnsi" w:hAnsiTheme="minorHAnsi" w:cstheme="minorHAnsi"/>
          <w:u w:val="single" w:color="000000"/>
        </w:rPr>
        <w:t>Os pontos: lanchonete, guichês para venda de passagens, loja 02 e loja 03 poderão ser locados para</w:t>
      </w:r>
      <w:r w:rsidRPr="006A4BD9">
        <w:rPr>
          <w:rFonts w:asciiTheme="minorHAnsi" w:hAnsiTheme="minorHAnsi" w:cstheme="minorHAnsi"/>
        </w:rPr>
        <w:t xml:space="preserve"> </w:t>
      </w:r>
      <w:r w:rsidRPr="006A4BD9">
        <w:rPr>
          <w:rFonts w:asciiTheme="minorHAnsi" w:hAnsiTheme="minorHAnsi" w:cstheme="minorHAnsi"/>
          <w:u w:val="single" w:color="000000"/>
        </w:rPr>
        <w:t>exploração por terceiros.</w:t>
      </w:r>
      <w:r w:rsidRPr="006A4BD9">
        <w:rPr>
          <w:rFonts w:asciiTheme="minorHAnsi" w:hAnsiTheme="minorHAnsi" w:cstheme="minorHAnsi"/>
        </w:rPr>
        <w:t xml:space="preserve"> </w:t>
      </w:r>
    </w:p>
    <w:p w:rsidR="006A4BD9" w:rsidRPr="006A4BD9" w:rsidRDefault="006A4BD9" w:rsidP="006A4BD9">
      <w:pPr>
        <w:numPr>
          <w:ilvl w:val="0"/>
          <w:numId w:val="19"/>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A concessionária poderá instituir condomínio entre as lojas do Terminal Rodoviário, visando o pagamento das despesas de energia elétrica das áreas em comum, água, limpeza e manutenção, dentre outras. </w:t>
      </w:r>
    </w:p>
    <w:p w:rsidR="006A4BD9" w:rsidRPr="006A4BD9" w:rsidRDefault="006A4BD9" w:rsidP="006A4BD9">
      <w:pPr>
        <w:numPr>
          <w:ilvl w:val="0"/>
          <w:numId w:val="19"/>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Todos os serviços necessários para o bom funcionamento do Terminal Rodoviário, como reforma e/ou acréscimo de armários, prateleiras, divisórias e mobiliários e ainda serviços que visem ao atendimento às normas da Vigilância Sanitária e do Corpo de Bombeiros, ficam sob a responsabilidade da concessionária, sob a aprovação e supervisão da concedente. </w:t>
      </w:r>
    </w:p>
    <w:p w:rsidR="006A4BD9" w:rsidRPr="006A4BD9" w:rsidRDefault="006A4BD9" w:rsidP="006A4BD9">
      <w:pPr>
        <w:numPr>
          <w:ilvl w:val="0"/>
          <w:numId w:val="19"/>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Para inclusão de atividade para exploração pelas lojas, que não estejam previstas neste edital, o </w:t>
      </w:r>
      <w:r w:rsidR="00E0097B">
        <w:rPr>
          <w:rFonts w:asciiTheme="minorHAnsi" w:hAnsiTheme="minorHAnsi" w:cstheme="minorHAnsi"/>
        </w:rPr>
        <w:t>concessionário</w:t>
      </w:r>
      <w:r w:rsidRPr="006A4BD9">
        <w:rPr>
          <w:rFonts w:asciiTheme="minorHAnsi" w:hAnsiTheme="minorHAnsi" w:cstheme="minorHAnsi"/>
        </w:rPr>
        <w:t xml:space="preserve"> deverá consultar a concedente para aprovação. </w:t>
      </w:r>
    </w:p>
    <w:p w:rsidR="006A4BD9" w:rsidRPr="006A4BD9" w:rsidRDefault="006A4BD9" w:rsidP="006A4BD9">
      <w:pPr>
        <w:numPr>
          <w:ilvl w:val="0"/>
          <w:numId w:val="19"/>
        </w:numPr>
        <w:spacing w:after="0" w:line="360" w:lineRule="auto"/>
        <w:ind w:left="0" w:right="0" w:hanging="118"/>
        <w:rPr>
          <w:rFonts w:asciiTheme="minorHAnsi" w:hAnsiTheme="minorHAnsi" w:cstheme="minorHAnsi"/>
        </w:rPr>
      </w:pPr>
      <w:r w:rsidRPr="006A4BD9">
        <w:rPr>
          <w:rFonts w:asciiTheme="minorHAnsi" w:hAnsiTheme="minorHAnsi" w:cstheme="minorHAnsi"/>
        </w:rPr>
        <w:lastRenderedPageBreak/>
        <w:t xml:space="preserve">A concessionária não poderá, sob pena de multa no valor correspondente a 01 mês do valor da concessão, descaracterizar qualquer espaço do terminal. Qualquer mudança deverá ser discutida e acertada com a concedente. </w:t>
      </w:r>
    </w:p>
    <w:p w:rsidR="006A4BD9" w:rsidRPr="006A4BD9" w:rsidRDefault="006A4BD9" w:rsidP="006A4BD9">
      <w:pPr>
        <w:numPr>
          <w:ilvl w:val="0"/>
          <w:numId w:val="19"/>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A concessionária não poderá, sob pena de multa no valor correspondente a 01 mês do valor da concessão, expor mercadorias na área externa do terminal rodoviário e na área externa das lojas. </w:t>
      </w:r>
    </w:p>
    <w:p w:rsidR="006A4BD9" w:rsidRPr="006A4BD9" w:rsidRDefault="006A4BD9" w:rsidP="006A4BD9">
      <w:pPr>
        <w:numPr>
          <w:ilvl w:val="0"/>
          <w:numId w:val="19"/>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Os contratos de locação a serem firmados entre a Concessionária e terceiros, deverão ser apresentados para aprovação da concedente. </w:t>
      </w:r>
    </w:p>
    <w:p w:rsidR="006A4BD9" w:rsidRPr="006A4BD9" w:rsidRDefault="006A4BD9" w:rsidP="006A4BD9">
      <w:pPr>
        <w:numPr>
          <w:ilvl w:val="0"/>
          <w:numId w:val="19"/>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O </w:t>
      </w:r>
      <w:r w:rsidR="00E0097B">
        <w:rPr>
          <w:rFonts w:asciiTheme="minorHAnsi" w:hAnsiTheme="minorHAnsi" w:cstheme="minorHAnsi"/>
        </w:rPr>
        <w:t>concessionário</w:t>
      </w:r>
      <w:r w:rsidRPr="006A4BD9">
        <w:rPr>
          <w:rFonts w:asciiTheme="minorHAnsi" w:hAnsiTheme="minorHAnsi" w:cstheme="minorHAnsi"/>
        </w:rPr>
        <w:t xml:space="preserve"> será o responsável pela quitação do IPTU (Imposto Predial e Territorial Urbano) da área de concessão. </w:t>
      </w:r>
    </w:p>
    <w:p w:rsidR="006A4BD9" w:rsidRPr="006A4BD9" w:rsidRDefault="006A4BD9" w:rsidP="006A4BD9">
      <w:pPr>
        <w:spacing w:after="0" w:line="360"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6A4BD9" w:rsidRPr="006A4BD9" w:rsidRDefault="006A4BD9" w:rsidP="006A4BD9">
      <w:pPr>
        <w:pStyle w:val="Ttulo1"/>
        <w:spacing w:after="0" w:line="360" w:lineRule="auto"/>
        <w:ind w:left="0" w:right="0"/>
        <w:rPr>
          <w:rFonts w:asciiTheme="minorHAnsi" w:hAnsiTheme="minorHAnsi" w:cstheme="minorHAnsi"/>
        </w:rPr>
      </w:pPr>
      <w:r w:rsidRPr="006A4BD9">
        <w:rPr>
          <w:rFonts w:asciiTheme="minorHAnsi" w:hAnsiTheme="minorHAnsi" w:cstheme="minorHAnsi"/>
        </w:rPr>
        <w:t xml:space="preserve">1.15) Limpeza e higienização </w:t>
      </w:r>
    </w:p>
    <w:p w:rsidR="006A4BD9" w:rsidRPr="006A4BD9" w:rsidRDefault="006A4BD9" w:rsidP="006A4BD9">
      <w:pPr>
        <w:spacing w:after="0" w:line="360" w:lineRule="auto"/>
        <w:ind w:left="0" w:right="0"/>
        <w:rPr>
          <w:rFonts w:asciiTheme="minorHAnsi" w:hAnsiTheme="minorHAnsi" w:cstheme="minorHAnsi"/>
        </w:rPr>
      </w:pPr>
      <w:r w:rsidRPr="006A4BD9">
        <w:rPr>
          <w:rFonts w:asciiTheme="minorHAnsi" w:hAnsiTheme="minorHAnsi" w:cstheme="minorHAnsi"/>
        </w:rPr>
        <w:t xml:space="preserve">- Todas as áreas do Terminal Rodoviário deverão apresentar limpeza e higienização eficientes e adequadas em todas as áreas internas e externas, equipamentos, utensílios e vasilhames. Para tanto, deverão ser atendidas às seguintes especificações mínimas de serviços: </w:t>
      </w:r>
    </w:p>
    <w:p w:rsidR="006A4BD9" w:rsidRPr="006A4BD9" w:rsidRDefault="006A4BD9" w:rsidP="0070744C">
      <w:pPr>
        <w:tabs>
          <w:tab w:val="left" w:pos="284"/>
        </w:tabs>
        <w:spacing w:after="0" w:line="360" w:lineRule="auto"/>
        <w:ind w:left="0" w:right="0"/>
        <w:rPr>
          <w:rFonts w:asciiTheme="minorHAnsi" w:hAnsiTheme="minorHAnsi" w:cstheme="minorHAnsi"/>
        </w:rPr>
      </w:pPr>
      <w:r w:rsidRPr="006A4BD9">
        <w:rPr>
          <w:rFonts w:asciiTheme="minorHAnsi" w:hAnsiTheme="minorHAnsi" w:cstheme="minorHAnsi"/>
        </w:rPr>
        <w:t xml:space="preserve">a) </w:t>
      </w:r>
      <w:r w:rsidRPr="006A4BD9">
        <w:rPr>
          <w:rFonts w:asciiTheme="minorHAnsi" w:hAnsiTheme="minorHAnsi" w:cstheme="minorHAnsi"/>
        </w:rPr>
        <w:tab/>
        <w:t xml:space="preserve">limpeza e conservação diária; </w:t>
      </w:r>
    </w:p>
    <w:p w:rsidR="006A4BD9" w:rsidRPr="006A4BD9" w:rsidRDefault="006A4BD9" w:rsidP="0070744C">
      <w:pPr>
        <w:numPr>
          <w:ilvl w:val="0"/>
          <w:numId w:val="20"/>
        </w:numPr>
        <w:tabs>
          <w:tab w:val="left" w:pos="284"/>
        </w:tabs>
        <w:spacing w:after="0" w:line="360" w:lineRule="auto"/>
        <w:ind w:left="0" w:right="0" w:firstLine="0"/>
        <w:rPr>
          <w:rFonts w:asciiTheme="minorHAnsi" w:hAnsiTheme="minorHAnsi" w:cstheme="minorHAnsi"/>
        </w:rPr>
      </w:pPr>
      <w:proofErr w:type="gramStart"/>
      <w:r w:rsidRPr="006A4BD9">
        <w:rPr>
          <w:rFonts w:asciiTheme="minorHAnsi" w:hAnsiTheme="minorHAnsi" w:cstheme="minorHAnsi"/>
        </w:rPr>
        <w:t>varrição</w:t>
      </w:r>
      <w:proofErr w:type="gramEnd"/>
      <w:r w:rsidRPr="006A4BD9">
        <w:rPr>
          <w:rFonts w:asciiTheme="minorHAnsi" w:hAnsiTheme="minorHAnsi" w:cstheme="minorHAnsi"/>
        </w:rPr>
        <w:t xml:space="preserve"> de áreas de ocupação; </w:t>
      </w:r>
    </w:p>
    <w:p w:rsidR="006A4BD9" w:rsidRPr="006A4BD9" w:rsidRDefault="006A4BD9" w:rsidP="0070744C">
      <w:pPr>
        <w:numPr>
          <w:ilvl w:val="0"/>
          <w:numId w:val="20"/>
        </w:numPr>
        <w:tabs>
          <w:tab w:val="left" w:pos="284"/>
        </w:tabs>
        <w:spacing w:after="0" w:line="360" w:lineRule="auto"/>
        <w:ind w:left="0" w:right="0" w:firstLine="0"/>
        <w:rPr>
          <w:rFonts w:asciiTheme="minorHAnsi" w:hAnsiTheme="minorHAnsi" w:cstheme="minorHAnsi"/>
        </w:rPr>
      </w:pPr>
      <w:proofErr w:type="gramStart"/>
      <w:r w:rsidRPr="006A4BD9">
        <w:rPr>
          <w:rFonts w:asciiTheme="minorHAnsi" w:hAnsiTheme="minorHAnsi" w:cstheme="minorHAnsi"/>
        </w:rPr>
        <w:t>remoção</w:t>
      </w:r>
      <w:proofErr w:type="gramEnd"/>
      <w:r w:rsidRPr="006A4BD9">
        <w:rPr>
          <w:rFonts w:asciiTheme="minorHAnsi" w:hAnsiTheme="minorHAnsi" w:cstheme="minorHAnsi"/>
        </w:rPr>
        <w:t xml:space="preserve"> </w:t>
      </w:r>
      <w:proofErr w:type="spellStart"/>
      <w:r w:rsidRPr="006A4BD9">
        <w:rPr>
          <w:rFonts w:asciiTheme="minorHAnsi" w:hAnsiTheme="minorHAnsi" w:cstheme="minorHAnsi"/>
        </w:rPr>
        <w:t>freqüente</w:t>
      </w:r>
      <w:proofErr w:type="spellEnd"/>
      <w:r w:rsidRPr="006A4BD9">
        <w:rPr>
          <w:rFonts w:asciiTheme="minorHAnsi" w:hAnsiTheme="minorHAnsi" w:cstheme="minorHAnsi"/>
        </w:rPr>
        <w:t xml:space="preserve"> e diária e acondicionamento apropriado de todo o lixo, realizando a coleta seletiva, separando o lixo seco do lixo molhado); </w:t>
      </w:r>
    </w:p>
    <w:p w:rsidR="006A4BD9" w:rsidRPr="006A4BD9" w:rsidRDefault="006A4BD9" w:rsidP="0070744C">
      <w:pPr>
        <w:numPr>
          <w:ilvl w:val="0"/>
          <w:numId w:val="20"/>
        </w:numPr>
        <w:tabs>
          <w:tab w:val="left" w:pos="284"/>
        </w:tabs>
        <w:spacing w:after="0" w:line="360" w:lineRule="auto"/>
        <w:ind w:left="0" w:right="0" w:firstLine="0"/>
        <w:rPr>
          <w:rFonts w:asciiTheme="minorHAnsi" w:hAnsiTheme="minorHAnsi" w:cstheme="minorHAnsi"/>
        </w:rPr>
      </w:pPr>
      <w:proofErr w:type="gramStart"/>
      <w:r w:rsidRPr="006A4BD9">
        <w:rPr>
          <w:rFonts w:asciiTheme="minorHAnsi" w:hAnsiTheme="minorHAnsi" w:cstheme="minorHAnsi"/>
        </w:rPr>
        <w:t>limpeza</w:t>
      </w:r>
      <w:proofErr w:type="gramEnd"/>
      <w:r w:rsidRPr="006A4BD9">
        <w:rPr>
          <w:rFonts w:asciiTheme="minorHAnsi" w:hAnsiTheme="minorHAnsi" w:cstheme="minorHAnsi"/>
        </w:rPr>
        <w:t xml:space="preserve"> e sanitização adequada dos recipientes e locais de acondicionamento do lixo; </w:t>
      </w:r>
    </w:p>
    <w:p w:rsidR="006A4BD9" w:rsidRPr="006A4BD9" w:rsidRDefault="006A4BD9" w:rsidP="0070744C">
      <w:pPr>
        <w:numPr>
          <w:ilvl w:val="0"/>
          <w:numId w:val="20"/>
        </w:numPr>
        <w:tabs>
          <w:tab w:val="left" w:pos="284"/>
        </w:tabs>
        <w:spacing w:after="0" w:line="360" w:lineRule="auto"/>
        <w:ind w:left="0" w:right="0" w:firstLine="0"/>
        <w:rPr>
          <w:rFonts w:asciiTheme="minorHAnsi" w:hAnsiTheme="minorHAnsi" w:cstheme="minorHAnsi"/>
        </w:rPr>
      </w:pPr>
      <w:proofErr w:type="gramStart"/>
      <w:r w:rsidRPr="006A4BD9">
        <w:rPr>
          <w:rFonts w:asciiTheme="minorHAnsi" w:hAnsiTheme="minorHAnsi" w:cstheme="minorHAnsi"/>
        </w:rPr>
        <w:t>lavagem</w:t>
      </w:r>
      <w:proofErr w:type="gramEnd"/>
      <w:r w:rsidRPr="006A4BD9">
        <w:rPr>
          <w:rFonts w:asciiTheme="minorHAnsi" w:hAnsiTheme="minorHAnsi" w:cstheme="minorHAnsi"/>
        </w:rPr>
        <w:t xml:space="preserve"> de paredes, pisos, portas, janelas (inclusive das áreas externas), câmaras, freezer, geladeiras, equipamentos etc.; </w:t>
      </w:r>
    </w:p>
    <w:p w:rsidR="006A4BD9" w:rsidRPr="006A4BD9" w:rsidRDefault="006A4BD9" w:rsidP="0070744C">
      <w:pPr>
        <w:numPr>
          <w:ilvl w:val="0"/>
          <w:numId w:val="21"/>
        </w:numPr>
        <w:tabs>
          <w:tab w:val="left" w:pos="284"/>
        </w:tabs>
        <w:spacing w:after="0" w:line="360" w:lineRule="auto"/>
        <w:ind w:left="0" w:right="0" w:firstLine="0"/>
        <w:rPr>
          <w:rFonts w:asciiTheme="minorHAnsi" w:hAnsiTheme="minorHAnsi" w:cstheme="minorHAnsi"/>
        </w:rPr>
      </w:pPr>
      <w:proofErr w:type="gramStart"/>
      <w:r w:rsidRPr="006A4BD9">
        <w:rPr>
          <w:rFonts w:asciiTheme="minorHAnsi" w:hAnsiTheme="minorHAnsi" w:cstheme="minorHAnsi"/>
        </w:rPr>
        <w:t>limpeza</w:t>
      </w:r>
      <w:proofErr w:type="gramEnd"/>
      <w:r w:rsidRPr="006A4BD9">
        <w:rPr>
          <w:rFonts w:asciiTheme="minorHAnsi" w:hAnsiTheme="minorHAnsi" w:cstheme="minorHAnsi"/>
        </w:rPr>
        <w:t xml:space="preserve"> e higienização dos sanitários; </w:t>
      </w:r>
    </w:p>
    <w:p w:rsidR="006A4BD9" w:rsidRPr="006A4BD9" w:rsidRDefault="006A4BD9" w:rsidP="0070744C">
      <w:pPr>
        <w:numPr>
          <w:ilvl w:val="0"/>
          <w:numId w:val="21"/>
        </w:numPr>
        <w:tabs>
          <w:tab w:val="left" w:pos="284"/>
        </w:tabs>
        <w:spacing w:after="0" w:line="360" w:lineRule="auto"/>
        <w:ind w:left="0" w:right="0" w:firstLine="0"/>
        <w:rPr>
          <w:rFonts w:asciiTheme="minorHAnsi" w:hAnsiTheme="minorHAnsi" w:cstheme="minorHAnsi"/>
        </w:rPr>
      </w:pPr>
      <w:proofErr w:type="gramStart"/>
      <w:r w:rsidRPr="006A4BD9">
        <w:rPr>
          <w:rFonts w:asciiTheme="minorHAnsi" w:hAnsiTheme="minorHAnsi" w:cstheme="minorHAnsi"/>
        </w:rPr>
        <w:t>limpeza</w:t>
      </w:r>
      <w:proofErr w:type="gramEnd"/>
      <w:r w:rsidRPr="006A4BD9">
        <w:rPr>
          <w:rFonts w:asciiTheme="minorHAnsi" w:hAnsiTheme="minorHAnsi" w:cstheme="minorHAnsi"/>
        </w:rPr>
        <w:t xml:space="preserve"> e higienização da plataforma de embarque e desembarque de passageiros;</w:t>
      </w:r>
    </w:p>
    <w:p w:rsidR="006A4BD9" w:rsidRPr="006A4BD9" w:rsidRDefault="006A4BD9" w:rsidP="0070744C">
      <w:pPr>
        <w:numPr>
          <w:ilvl w:val="0"/>
          <w:numId w:val="21"/>
        </w:numPr>
        <w:tabs>
          <w:tab w:val="left" w:pos="284"/>
        </w:tabs>
        <w:spacing w:after="0" w:line="360" w:lineRule="auto"/>
        <w:ind w:left="0" w:right="0" w:firstLine="0"/>
        <w:rPr>
          <w:rFonts w:asciiTheme="minorHAnsi" w:hAnsiTheme="minorHAnsi" w:cstheme="minorHAnsi"/>
        </w:rPr>
      </w:pPr>
      <w:proofErr w:type="gramStart"/>
      <w:r w:rsidRPr="006A4BD9">
        <w:rPr>
          <w:rFonts w:asciiTheme="minorHAnsi" w:hAnsiTheme="minorHAnsi" w:cstheme="minorHAnsi"/>
        </w:rPr>
        <w:t>caso</w:t>
      </w:r>
      <w:proofErr w:type="gramEnd"/>
      <w:r w:rsidRPr="006A4BD9">
        <w:rPr>
          <w:rFonts w:asciiTheme="minorHAnsi" w:hAnsiTheme="minorHAnsi" w:cstheme="minorHAnsi"/>
        </w:rPr>
        <w:t xml:space="preserve"> se faça necessário, por identificação da Concessionária ou pela Prefeitura Municipal, deverão ser realizados outros serviços para garantir a perfeita higienização; </w:t>
      </w:r>
    </w:p>
    <w:p w:rsidR="006A4BD9" w:rsidRPr="006A4BD9" w:rsidRDefault="006A4BD9" w:rsidP="0070744C">
      <w:pPr>
        <w:numPr>
          <w:ilvl w:val="0"/>
          <w:numId w:val="21"/>
        </w:numPr>
        <w:tabs>
          <w:tab w:val="left" w:pos="284"/>
        </w:tabs>
        <w:spacing w:after="0" w:line="360" w:lineRule="auto"/>
        <w:ind w:left="0" w:right="0" w:firstLine="0"/>
        <w:rPr>
          <w:rFonts w:asciiTheme="minorHAnsi" w:hAnsiTheme="minorHAnsi" w:cstheme="minorHAnsi"/>
        </w:rPr>
      </w:pPr>
      <w:proofErr w:type="gramStart"/>
      <w:r w:rsidRPr="006A4BD9">
        <w:rPr>
          <w:rFonts w:asciiTheme="minorHAnsi" w:hAnsiTheme="minorHAnsi" w:cstheme="minorHAnsi"/>
        </w:rPr>
        <w:t>deverão</w:t>
      </w:r>
      <w:proofErr w:type="gramEnd"/>
      <w:r w:rsidRPr="006A4BD9">
        <w:rPr>
          <w:rFonts w:asciiTheme="minorHAnsi" w:hAnsiTheme="minorHAnsi" w:cstheme="minorHAnsi"/>
        </w:rPr>
        <w:t xml:space="preserve"> ser utilizados produtos e materiais para obtenção de limpeza e higienização adequados, devendo ser de primeira qualidade e testados quando houver necessidade, conforme padrões definidos pela Concedente. O teste levará em consideração aspectos de rendimento e qualidade, verificando outras características como: produto atóxico, não poluente e não corrosivo, ação rápida, propiciar fácil </w:t>
      </w:r>
      <w:proofErr w:type="spellStart"/>
      <w:r w:rsidRPr="006A4BD9">
        <w:rPr>
          <w:rFonts w:asciiTheme="minorHAnsi" w:hAnsiTheme="minorHAnsi" w:cstheme="minorHAnsi"/>
        </w:rPr>
        <w:t>enxágüe</w:t>
      </w:r>
      <w:proofErr w:type="spellEnd"/>
      <w:r w:rsidRPr="006A4BD9">
        <w:rPr>
          <w:rFonts w:asciiTheme="minorHAnsi" w:hAnsiTheme="minorHAnsi" w:cstheme="minorHAnsi"/>
        </w:rPr>
        <w:t xml:space="preserve">, etc. </w:t>
      </w:r>
    </w:p>
    <w:p w:rsidR="006A4BD9" w:rsidRPr="006A4BD9" w:rsidRDefault="006A4BD9" w:rsidP="0070744C">
      <w:pPr>
        <w:numPr>
          <w:ilvl w:val="0"/>
          <w:numId w:val="21"/>
        </w:numPr>
        <w:tabs>
          <w:tab w:val="left" w:pos="284"/>
        </w:tabs>
        <w:spacing w:after="0" w:line="360" w:lineRule="auto"/>
        <w:ind w:left="0" w:right="0" w:firstLine="0"/>
        <w:rPr>
          <w:rFonts w:asciiTheme="minorHAnsi" w:hAnsiTheme="minorHAnsi" w:cstheme="minorHAnsi"/>
        </w:rPr>
      </w:pPr>
      <w:proofErr w:type="gramStart"/>
      <w:r w:rsidRPr="006A4BD9">
        <w:rPr>
          <w:rFonts w:asciiTheme="minorHAnsi" w:hAnsiTheme="minorHAnsi" w:cstheme="minorHAnsi"/>
        </w:rPr>
        <w:t>a</w:t>
      </w:r>
      <w:proofErr w:type="gramEnd"/>
      <w:r w:rsidRPr="006A4BD9">
        <w:rPr>
          <w:rFonts w:asciiTheme="minorHAnsi" w:hAnsiTheme="minorHAnsi" w:cstheme="minorHAnsi"/>
        </w:rPr>
        <w:t xml:space="preserve"> Concessionária deverá manter um programa de </w:t>
      </w:r>
      <w:proofErr w:type="spellStart"/>
      <w:r w:rsidRPr="006A4BD9">
        <w:rPr>
          <w:rFonts w:asciiTheme="minorHAnsi" w:hAnsiTheme="minorHAnsi" w:cstheme="minorHAnsi"/>
        </w:rPr>
        <w:t>desinsetização</w:t>
      </w:r>
      <w:proofErr w:type="spellEnd"/>
      <w:r w:rsidRPr="006A4BD9">
        <w:rPr>
          <w:rFonts w:asciiTheme="minorHAnsi" w:hAnsiTheme="minorHAnsi" w:cstheme="minorHAnsi"/>
        </w:rPr>
        <w:t xml:space="preserve"> e desratização periódica, de acordo com a necessidade local, sendo de responsabilidade da mesma a preparação do local (retirada de alimentos, utensílios). Deverá também apresentar o laudo comprovando que o serviço foi prestado pelo menos 1 vez ao ano. </w:t>
      </w:r>
    </w:p>
    <w:p w:rsidR="006A4BD9" w:rsidRPr="006A4BD9" w:rsidRDefault="006A4BD9" w:rsidP="006A4BD9">
      <w:pPr>
        <w:spacing w:after="0" w:line="360"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6A4BD9" w:rsidRPr="006A4BD9" w:rsidRDefault="006A4BD9" w:rsidP="006A4BD9">
      <w:pPr>
        <w:pStyle w:val="Ttulo1"/>
        <w:spacing w:after="0" w:line="360" w:lineRule="auto"/>
        <w:ind w:left="0" w:right="0"/>
        <w:rPr>
          <w:rFonts w:asciiTheme="minorHAnsi" w:hAnsiTheme="minorHAnsi" w:cstheme="minorHAnsi"/>
        </w:rPr>
      </w:pPr>
      <w:r w:rsidRPr="006A4BD9">
        <w:rPr>
          <w:rFonts w:asciiTheme="minorHAnsi" w:hAnsiTheme="minorHAnsi" w:cstheme="minorHAnsi"/>
        </w:rPr>
        <w:lastRenderedPageBreak/>
        <w:t xml:space="preserve">1.16) Pintura </w:t>
      </w:r>
    </w:p>
    <w:p w:rsidR="006A4BD9" w:rsidRPr="006A4BD9" w:rsidRDefault="006A4BD9" w:rsidP="006A4BD9">
      <w:pPr>
        <w:spacing w:after="0" w:line="360" w:lineRule="auto"/>
        <w:ind w:left="0" w:right="0"/>
        <w:rPr>
          <w:rFonts w:asciiTheme="minorHAnsi" w:hAnsiTheme="minorHAnsi" w:cstheme="minorHAnsi"/>
        </w:rPr>
      </w:pPr>
      <w:r w:rsidRPr="006A4BD9">
        <w:rPr>
          <w:rFonts w:asciiTheme="minorHAnsi" w:hAnsiTheme="minorHAnsi" w:cstheme="minorHAnsi"/>
        </w:rPr>
        <w:t xml:space="preserve">- Anualmente, a concessionária deverá realizar a pintura interna de todo o Terminal Rodoviário, no padrão existente e sob fiscalização da concedente. </w:t>
      </w:r>
    </w:p>
    <w:p w:rsidR="006A4BD9" w:rsidRPr="006A4BD9" w:rsidRDefault="006A4BD9" w:rsidP="006A4BD9">
      <w:pPr>
        <w:spacing w:after="0" w:line="360"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6A4BD9" w:rsidRPr="006A4BD9" w:rsidRDefault="006A4BD9" w:rsidP="006A4BD9">
      <w:pPr>
        <w:pStyle w:val="Ttulo1"/>
        <w:spacing w:after="0" w:line="360" w:lineRule="auto"/>
        <w:ind w:left="0" w:right="0"/>
        <w:rPr>
          <w:rFonts w:asciiTheme="minorHAnsi" w:hAnsiTheme="minorHAnsi" w:cstheme="minorHAnsi"/>
        </w:rPr>
      </w:pPr>
      <w:r w:rsidRPr="006A4BD9">
        <w:rPr>
          <w:rFonts w:asciiTheme="minorHAnsi" w:hAnsiTheme="minorHAnsi" w:cstheme="minorHAnsi"/>
        </w:rPr>
        <w:t xml:space="preserve">1.17) Manutenção </w:t>
      </w:r>
    </w:p>
    <w:p w:rsidR="006A4BD9" w:rsidRPr="006A4BD9" w:rsidRDefault="006A4BD9" w:rsidP="0070744C">
      <w:pPr>
        <w:numPr>
          <w:ilvl w:val="0"/>
          <w:numId w:val="22"/>
        </w:numPr>
        <w:tabs>
          <w:tab w:val="left" w:pos="0"/>
          <w:tab w:val="left" w:pos="142"/>
        </w:tabs>
        <w:spacing w:after="0" w:line="360" w:lineRule="auto"/>
        <w:ind w:left="0" w:right="0"/>
        <w:rPr>
          <w:rFonts w:asciiTheme="minorHAnsi" w:hAnsiTheme="minorHAnsi" w:cstheme="minorHAnsi"/>
        </w:rPr>
      </w:pPr>
      <w:r w:rsidRPr="006A4BD9">
        <w:rPr>
          <w:rFonts w:asciiTheme="minorHAnsi" w:hAnsiTheme="minorHAnsi" w:cstheme="minorHAnsi"/>
        </w:rPr>
        <w:t xml:space="preserve">A concessionária se responsabilizará pela manutenção do prédio, realizando os reparos necessários nas instalações e equipamentos; </w:t>
      </w:r>
    </w:p>
    <w:p w:rsidR="006A4BD9" w:rsidRPr="006A4BD9" w:rsidRDefault="006A4BD9" w:rsidP="0070744C">
      <w:pPr>
        <w:numPr>
          <w:ilvl w:val="0"/>
          <w:numId w:val="22"/>
        </w:numPr>
        <w:tabs>
          <w:tab w:val="left" w:pos="0"/>
          <w:tab w:val="left" w:pos="142"/>
        </w:tabs>
        <w:spacing w:after="0" w:line="360" w:lineRule="auto"/>
        <w:ind w:left="0" w:right="0"/>
        <w:rPr>
          <w:rFonts w:asciiTheme="minorHAnsi" w:hAnsiTheme="minorHAnsi" w:cstheme="minorHAnsi"/>
        </w:rPr>
      </w:pPr>
      <w:r w:rsidRPr="006A4BD9">
        <w:rPr>
          <w:rFonts w:asciiTheme="minorHAnsi" w:hAnsiTheme="minorHAnsi" w:cstheme="minorHAnsi"/>
        </w:rPr>
        <w:t xml:space="preserve">A concessionária manterá os extintores de incêndio e os recarregará anualmente, devendo responsabilizar-se por seu uso e conservação; </w:t>
      </w:r>
    </w:p>
    <w:p w:rsidR="006A4BD9" w:rsidRPr="006A4BD9" w:rsidRDefault="006A4BD9" w:rsidP="0070744C">
      <w:pPr>
        <w:numPr>
          <w:ilvl w:val="0"/>
          <w:numId w:val="22"/>
        </w:numPr>
        <w:tabs>
          <w:tab w:val="left" w:pos="0"/>
          <w:tab w:val="left" w:pos="142"/>
        </w:tabs>
        <w:spacing w:after="0" w:line="360" w:lineRule="auto"/>
        <w:ind w:left="0" w:right="0"/>
        <w:rPr>
          <w:rFonts w:asciiTheme="minorHAnsi" w:hAnsiTheme="minorHAnsi" w:cstheme="minorHAnsi"/>
        </w:rPr>
      </w:pPr>
      <w:r w:rsidRPr="006A4BD9">
        <w:rPr>
          <w:rFonts w:asciiTheme="minorHAnsi" w:hAnsiTheme="minorHAnsi" w:cstheme="minorHAnsi"/>
        </w:rPr>
        <w:t>A concessionária se responsabilizará pela troca de lâmpadas e manutenção da iluminação da plataforma de embarque, entrada do piso superior, rampa e área externa das lojas e lanchonete;</w:t>
      </w:r>
    </w:p>
    <w:p w:rsidR="006A4BD9" w:rsidRPr="006A4BD9" w:rsidRDefault="006A4BD9" w:rsidP="0070744C">
      <w:pPr>
        <w:numPr>
          <w:ilvl w:val="0"/>
          <w:numId w:val="22"/>
        </w:numPr>
        <w:tabs>
          <w:tab w:val="left" w:pos="0"/>
          <w:tab w:val="left" w:pos="142"/>
        </w:tabs>
        <w:spacing w:after="0" w:line="360" w:lineRule="auto"/>
        <w:ind w:left="0" w:right="0"/>
        <w:rPr>
          <w:rFonts w:asciiTheme="minorHAnsi" w:hAnsiTheme="minorHAnsi" w:cstheme="minorHAnsi"/>
        </w:rPr>
      </w:pPr>
      <w:r w:rsidRPr="006A4BD9">
        <w:rPr>
          <w:rFonts w:asciiTheme="minorHAnsi" w:hAnsiTheme="minorHAnsi" w:cstheme="minorHAnsi"/>
        </w:rPr>
        <w:t>A concessionária se responsabilizará pela plataforma de embarque e desembarque, mantendo-a sempre desobstruída e não permitindo o alojamento de andarilhos, o depósito de materiais, equipamentos, etc.</w:t>
      </w:r>
    </w:p>
    <w:p w:rsidR="006A4BD9" w:rsidRPr="006A4BD9" w:rsidRDefault="006A4BD9" w:rsidP="006A4BD9">
      <w:pPr>
        <w:spacing w:after="0" w:line="360" w:lineRule="auto"/>
        <w:ind w:left="0" w:right="0" w:firstLine="0"/>
        <w:rPr>
          <w:rFonts w:asciiTheme="minorHAnsi" w:hAnsiTheme="minorHAnsi" w:cstheme="minorHAnsi"/>
        </w:rPr>
      </w:pPr>
    </w:p>
    <w:p w:rsidR="006A4BD9" w:rsidRPr="006A4BD9" w:rsidRDefault="006A4BD9" w:rsidP="006A4BD9">
      <w:pPr>
        <w:spacing w:after="0" w:line="360" w:lineRule="auto"/>
        <w:ind w:left="0" w:right="0" w:firstLine="0"/>
        <w:rPr>
          <w:rFonts w:asciiTheme="minorHAnsi" w:hAnsiTheme="minorHAnsi" w:cstheme="minorHAnsi"/>
          <w:b/>
        </w:rPr>
      </w:pPr>
      <w:r w:rsidRPr="006A4BD9">
        <w:rPr>
          <w:rFonts w:asciiTheme="minorHAnsi" w:hAnsiTheme="minorHAnsi" w:cstheme="minorHAnsi"/>
          <w:b/>
        </w:rPr>
        <w:t>1.18</w:t>
      </w:r>
      <w:proofErr w:type="gramStart"/>
      <w:r w:rsidRPr="006A4BD9">
        <w:rPr>
          <w:rFonts w:asciiTheme="minorHAnsi" w:hAnsiTheme="minorHAnsi" w:cstheme="minorHAnsi"/>
          <w:b/>
        </w:rPr>
        <w:t>) Demais</w:t>
      </w:r>
      <w:proofErr w:type="gramEnd"/>
      <w:r w:rsidRPr="006A4BD9">
        <w:rPr>
          <w:rFonts w:asciiTheme="minorHAnsi" w:hAnsiTheme="minorHAnsi" w:cstheme="minorHAnsi"/>
          <w:b/>
        </w:rPr>
        <w:t xml:space="preserve"> disposições</w:t>
      </w:r>
    </w:p>
    <w:p w:rsidR="006A4BD9" w:rsidRPr="006A4BD9" w:rsidRDefault="006A4BD9" w:rsidP="006A4BD9">
      <w:pPr>
        <w:numPr>
          <w:ilvl w:val="0"/>
          <w:numId w:val="18"/>
        </w:numPr>
        <w:spacing w:after="0" w:line="360" w:lineRule="auto"/>
        <w:ind w:left="0" w:right="0" w:hanging="118"/>
        <w:rPr>
          <w:rFonts w:asciiTheme="minorHAnsi" w:hAnsiTheme="minorHAnsi" w:cstheme="minorHAnsi"/>
        </w:rPr>
      </w:pPr>
      <w:r w:rsidRPr="006A4BD9">
        <w:rPr>
          <w:rFonts w:asciiTheme="minorHAnsi" w:hAnsiTheme="minorHAnsi" w:cstheme="minorHAnsi"/>
        </w:rPr>
        <w:t xml:space="preserve">Estão isentos do pagamento da taxa de utilização dos sanitários: funcionários do terminal rodoviário, motoristas e demais funcionários de empresas de ônibus devidamente uniformizados e policiais militares devidamente fardados, sem necessidade de cadastro. Os feirantes e os motoristas de táxi também estarão </w:t>
      </w:r>
      <w:proofErr w:type="gramStart"/>
      <w:r w:rsidRPr="006A4BD9">
        <w:rPr>
          <w:rFonts w:asciiTheme="minorHAnsi" w:hAnsiTheme="minorHAnsi" w:cstheme="minorHAnsi"/>
        </w:rPr>
        <w:t>isentos</w:t>
      </w:r>
      <w:proofErr w:type="gramEnd"/>
      <w:r w:rsidRPr="006A4BD9">
        <w:rPr>
          <w:rFonts w:asciiTheme="minorHAnsi" w:hAnsiTheme="minorHAnsi" w:cstheme="minorHAnsi"/>
        </w:rPr>
        <w:t>, mas deverão ser previamente cadastrados na Prefeitura Municipal.</w:t>
      </w:r>
    </w:p>
    <w:p w:rsidR="006A4BD9" w:rsidRPr="006A4BD9" w:rsidRDefault="006A4BD9" w:rsidP="006A4BD9">
      <w:pPr>
        <w:spacing w:after="0" w:line="360" w:lineRule="auto"/>
        <w:ind w:right="0"/>
        <w:rPr>
          <w:rFonts w:asciiTheme="minorHAnsi" w:hAnsiTheme="minorHAnsi" w:cstheme="minorHAnsi"/>
        </w:rPr>
      </w:pPr>
    </w:p>
    <w:p w:rsidR="006A4BD9" w:rsidRPr="006A4BD9" w:rsidRDefault="006A4BD9" w:rsidP="006A4BD9">
      <w:pPr>
        <w:spacing w:after="0" w:line="360" w:lineRule="auto"/>
        <w:ind w:right="0"/>
        <w:rPr>
          <w:rFonts w:asciiTheme="minorHAnsi" w:hAnsiTheme="minorHAnsi" w:cstheme="minorHAnsi"/>
        </w:rPr>
      </w:pPr>
    </w:p>
    <w:p w:rsidR="006A4BD9" w:rsidRPr="006A4BD9" w:rsidRDefault="006A4BD9" w:rsidP="006A4BD9">
      <w:pPr>
        <w:spacing w:after="0" w:line="360" w:lineRule="auto"/>
        <w:ind w:right="0"/>
        <w:rPr>
          <w:rFonts w:asciiTheme="minorHAnsi" w:hAnsiTheme="minorHAnsi" w:cstheme="minorHAnsi"/>
        </w:rPr>
      </w:pPr>
    </w:p>
    <w:p w:rsidR="006A4BD9" w:rsidRPr="006A4BD9" w:rsidRDefault="006A4BD9" w:rsidP="006A4BD9">
      <w:pPr>
        <w:spacing w:after="0" w:line="360" w:lineRule="auto"/>
        <w:ind w:right="0"/>
        <w:rPr>
          <w:rFonts w:asciiTheme="minorHAnsi" w:hAnsiTheme="minorHAnsi" w:cstheme="minorHAnsi"/>
        </w:rPr>
      </w:pPr>
    </w:p>
    <w:p w:rsidR="006A4BD9" w:rsidRPr="006A4BD9" w:rsidRDefault="006A4BD9" w:rsidP="006A4BD9">
      <w:pPr>
        <w:spacing w:after="0" w:line="360" w:lineRule="auto"/>
        <w:ind w:right="0"/>
        <w:rPr>
          <w:rFonts w:asciiTheme="minorHAnsi" w:hAnsiTheme="minorHAnsi" w:cstheme="minorHAnsi"/>
        </w:rPr>
      </w:pPr>
    </w:p>
    <w:p w:rsidR="006A4BD9" w:rsidRPr="006A4BD9" w:rsidRDefault="006A4BD9" w:rsidP="006A4BD9">
      <w:pPr>
        <w:spacing w:after="0" w:line="360" w:lineRule="auto"/>
        <w:ind w:right="0"/>
        <w:rPr>
          <w:rFonts w:asciiTheme="minorHAnsi" w:hAnsiTheme="minorHAnsi" w:cstheme="minorHAnsi"/>
        </w:rPr>
      </w:pPr>
    </w:p>
    <w:p w:rsidR="006A4BD9" w:rsidRPr="006A4BD9" w:rsidRDefault="006A4BD9" w:rsidP="006A4BD9">
      <w:pPr>
        <w:spacing w:after="0" w:line="360" w:lineRule="auto"/>
        <w:ind w:right="0"/>
        <w:rPr>
          <w:rFonts w:asciiTheme="minorHAnsi" w:hAnsiTheme="minorHAnsi" w:cstheme="minorHAnsi"/>
        </w:rPr>
      </w:pPr>
    </w:p>
    <w:p w:rsidR="006A4BD9" w:rsidRPr="006A4BD9" w:rsidRDefault="006A4BD9" w:rsidP="006A4BD9">
      <w:pPr>
        <w:spacing w:after="0" w:line="360" w:lineRule="auto"/>
        <w:ind w:right="0"/>
        <w:rPr>
          <w:rFonts w:asciiTheme="minorHAnsi" w:hAnsiTheme="minorHAnsi" w:cstheme="minorHAnsi"/>
        </w:rPr>
      </w:pPr>
    </w:p>
    <w:p w:rsidR="006A4BD9" w:rsidRPr="006A4BD9" w:rsidRDefault="006A4BD9" w:rsidP="006A4BD9">
      <w:pPr>
        <w:spacing w:after="0" w:line="360" w:lineRule="auto"/>
        <w:ind w:right="0"/>
        <w:rPr>
          <w:rFonts w:asciiTheme="minorHAnsi" w:hAnsiTheme="minorHAnsi" w:cstheme="minorHAnsi"/>
        </w:rPr>
      </w:pPr>
    </w:p>
    <w:p w:rsidR="006A4BD9" w:rsidRPr="006A4BD9" w:rsidRDefault="006A4BD9" w:rsidP="006A4BD9">
      <w:pPr>
        <w:spacing w:after="0" w:line="360" w:lineRule="auto"/>
        <w:ind w:right="0"/>
        <w:rPr>
          <w:rFonts w:asciiTheme="minorHAnsi" w:hAnsiTheme="minorHAnsi" w:cstheme="minorHAnsi"/>
        </w:rPr>
      </w:pPr>
    </w:p>
    <w:p w:rsidR="006A4BD9" w:rsidRPr="006A4BD9" w:rsidRDefault="006A4BD9" w:rsidP="006A4BD9">
      <w:pPr>
        <w:spacing w:after="0" w:line="360" w:lineRule="auto"/>
        <w:ind w:right="0"/>
        <w:rPr>
          <w:rFonts w:asciiTheme="minorHAnsi" w:hAnsiTheme="minorHAnsi" w:cstheme="minorHAnsi"/>
        </w:rPr>
      </w:pPr>
    </w:p>
    <w:p w:rsidR="006A4BD9" w:rsidRPr="006A4BD9" w:rsidRDefault="006A4BD9" w:rsidP="006A4BD9">
      <w:pPr>
        <w:spacing w:after="0" w:line="360" w:lineRule="auto"/>
        <w:ind w:right="0"/>
        <w:rPr>
          <w:rFonts w:asciiTheme="minorHAnsi" w:hAnsiTheme="minorHAnsi" w:cstheme="minorHAnsi"/>
        </w:rPr>
      </w:pPr>
    </w:p>
    <w:p w:rsidR="006A4BD9" w:rsidRPr="006A4BD9" w:rsidRDefault="006A4BD9" w:rsidP="006A4BD9">
      <w:pPr>
        <w:spacing w:after="0" w:line="360" w:lineRule="auto"/>
        <w:ind w:right="0"/>
        <w:rPr>
          <w:rFonts w:asciiTheme="minorHAnsi" w:hAnsiTheme="minorHAnsi" w:cstheme="minorHAnsi"/>
        </w:rPr>
      </w:pPr>
    </w:p>
    <w:p w:rsidR="006A4BD9" w:rsidRDefault="006A4BD9" w:rsidP="006A4BD9">
      <w:pPr>
        <w:spacing w:after="0" w:line="360" w:lineRule="auto"/>
        <w:ind w:right="0"/>
        <w:rPr>
          <w:rFonts w:asciiTheme="minorHAnsi" w:hAnsiTheme="minorHAnsi" w:cstheme="minorHAnsi"/>
        </w:rPr>
      </w:pPr>
    </w:p>
    <w:p w:rsidR="0070744C" w:rsidRPr="006A4BD9" w:rsidRDefault="0070744C" w:rsidP="006A4BD9">
      <w:pPr>
        <w:spacing w:after="0" w:line="360" w:lineRule="auto"/>
        <w:ind w:right="0"/>
        <w:rPr>
          <w:rFonts w:asciiTheme="minorHAnsi" w:hAnsiTheme="minorHAnsi" w:cstheme="minorHAnsi"/>
        </w:rPr>
      </w:pPr>
    </w:p>
    <w:p w:rsidR="006A4BD9" w:rsidRPr="006A4BD9" w:rsidRDefault="006A4BD9" w:rsidP="006A4BD9">
      <w:pPr>
        <w:spacing w:after="0" w:line="360" w:lineRule="auto"/>
        <w:ind w:right="0"/>
        <w:rPr>
          <w:rFonts w:asciiTheme="minorHAnsi" w:hAnsiTheme="minorHAnsi" w:cstheme="minorHAnsi"/>
        </w:rPr>
      </w:pPr>
    </w:p>
    <w:p w:rsidR="006A4BD9" w:rsidRPr="006A4BD9" w:rsidRDefault="006A4BD9" w:rsidP="006A4BD9">
      <w:pPr>
        <w:spacing w:after="120" w:line="249" w:lineRule="auto"/>
        <w:ind w:left="854" w:right="1082"/>
        <w:jc w:val="center"/>
        <w:rPr>
          <w:rFonts w:asciiTheme="minorHAnsi" w:hAnsiTheme="minorHAnsi" w:cstheme="minorHAnsi"/>
        </w:rPr>
      </w:pPr>
      <w:r w:rsidRPr="006A4BD9">
        <w:rPr>
          <w:rFonts w:asciiTheme="minorHAnsi" w:hAnsiTheme="minorHAnsi" w:cstheme="minorHAnsi"/>
          <w:b/>
        </w:rPr>
        <w:lastRenderedPageBreak/>
        <w:t xml:space="preserve">ANEXO II </w:t>
      </w:r>
    </w:p>
    <w:p w:rsidR="006A4BD9" w:rsidRPr="006A4BD9" w:rsidRDefault="006A4BD9" w:rsidP="006A4BD9">
      <w:pPr>
        <w:spacing w:after="121" w:line="249" w:lineRule="auto"/>
        <w:ind w:left="2327" w:right="3878"/>
        <w:jc w:val="right"/>
        <w:rPr>
          <w:rFonts w:asciiTheme="minorHAnsi" w:hAnsiTheme="minorHAnsi" w:cstheme="minorHAnsi"/>
        </w:rPr>
      </w:pPr>
      <w:r w:rsidRPr="006A4BD9">
        <w:rPr>
          <w:rFonts w:asciiTheme="minorHAnsi" w:hAnsiTheme="minorHAnsi" w:cstheme="minorHAnsi"/>
          <w:b/>
        </w:rPr>
        <w:t xml:space="preserve">PROPOSTA DE PREÇOS </w:t>
      </w:r>
    </w:p>
    <w:p w:rsidR="006A4BD9" w:rsidRPr="006A4BD9" w:rsidRDefault="006A4BD9" w:rsidP="006A4BD9">
      <w:pPr>
        <w:spacing w:after="5" w:line="249" w:lineRule="auto"/>
        <w:ind w:left="2327" w:right="3201"/>
        <w:jc w:val="right"/>
        <w:rPr>
          <w:rFonts w:asciiTheme="minorHAnsi" w:hAnsiTheme="minorHAnsi" w:cstheme="minorHAnsi"/>
          <w:b/>
        </w:rPr>
      </w:pPr>
      <w:r w:rsidRPr="006A4BD9">
        <w:rPr>
          <w:rFonts w:asciiTheme="minorHAnsi" w:hAnsiTheme="minorHAnsi" w:cstheme="minorHAnsi"/>
          <w:b/>
        </w:rPr>
        <w:t xml:space="preserve">CONCORRÊNCIA PÚBLICA Nº </w:t>
      </w:r>
      <w:r w:rsidR="00425747">
        <w:rPr>
          <w:rFonts w:asciiTheme="minorHAnsi" w:hAnsiTheme="minorHAnsi" w:cstheme="minorHAnsi"/>
          <w:b/>
        </w:rPr>
        <w:t>01/2022</w:t>
      </w:r>
      <w:r w:rsidRPr="006A4BD9">
        <w:rPr>
          <w:rFonts w:asciiTheme="minorHAnsi" w:hAnsiTheme="minorHAnsi" w:cstheme="minorHAnsi"/>
          <w:b/>
        </w:rPr>
        <w:t xml:space="preserve"> </w:t>
      </w:r>
    </w:p>
    <w:p w:rsidR="006A4BD9" w:rsidRPr="006A4BD9" w:rsidRDefault="006A4BD9">
      <w:pPr>
        <w:spacing w:after="5" w:line="249" w:lineRule="auto"/>
        <w:ind w:left="2327" w:right="3201"/>
        <w:jc w:val="right"/>
        <w:rPr>
          <w:rFonts w:asciiTheme="minorHAnsi" w:hAnsiTheme="minorHAnsi" w:cstheme="minorHAnsi"/>
        </w:rPr>
      </w:pP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tbl>
      <w:tblPr>
        <w:tblStyle w:val="TableGrid"/>
        <w:tblW w:w="9251" w:type="dxa"/>
        <w:tblInd w:w="-70" w:type="dxa"/>
        <w:tblCellMar>
          <w:top w:w="55" w:type="dxa"/>
          <w:left w:w="70" w:type="dxa"/>
          <w:right w:w="20" w:type="dxa"/>
        </w:tblCellMar>
        <w:tblLook w:val="04A0" w:firstRow="1" w:lastRow="0" w:firstColumn="1" w:lastColumn="0" w:noHBand="0" w:noVBand="1"/>
      </w:tblPr>
      <w:tblGrid>
        <w:gridCol w:w="9251"/>
      </w:tblGrid>
      <w:tr w:rsidR="00B333B2" w:rsidRPr="006A4BD9" w:rsidTr="00362CEB">
        <w:trPr>
          <w:trHeight w:val="8894"/>
        </w:trPr>
        <w:tc>
          <w:tcPr>
            <w:tcW w:w="9251" w:type="dxa"/>
          </w:tcPr>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362CEB" w:rsidRDefault="00EF6921">
            <w:pPr>
              <w:spacing w:after="0" w:line="359" w:lineRule="auto"/>
              <w:ind w:left="0" w:right="0" w:firstLine="0"/>
              <w:rPr>
                <w:rFonts w:asciiTheme="minorHAnsi" w:hAnsiTheme="minorHAnsi" w:cstheme="minorHAnsi"/>
                <w:b/>
              </w:rPr>
            </w:pPr>
            <w:r w:rsidRPr="006A4BD9">
              <w:rPr>
                <w:rFonts w:asciiTheme="minorHAnsi" w:hAnsiTheme="minorHAnsi" w:cstheme="minorHAnsi"/>
                <w:b/>
              </w:rPr>
              <w:t>VALOR PROPOSTO PARA ADMINISTRAÇÃO E EXPLORAÇÃO DO TERMINAL RODOVIÁRIO MUNICIPAL:</w:t>
            </w:r>
          </w:p>
          <w:p w:rsidR="00B333B2" w:rsidRPr="006A4BD9" w:rsidRDefault="00EF6921">
            <w:pPr>
              <w:spacing w:after="0" w:line="359" w:lineRule="auto"/>
              <w:ind w:left="0" w:right="0" w:firstLine="0"/>
              <w:rPr>
                <w:rFonts w:asciiTheme="minorHAnsi" w:hAnsiTheme="minorHAnsi" w:cstheme="minorHAnsi"/>
              </w:rPr>
            </w:pPr>
            <w:r w:rsidRPr="006A4BD9">
              <w:rPr>
                <w:rFonts w:asciiTheme="minorHAnsi" w:hAnsiTheme="minorHAnsi" w:cstheme="minorHAnsi"/>
                <w:b/>
              </w:rPr>
              <w:t xml:space="preserve"> </w:t>
            </w:r>
          </w:p>
          <w:p w:rsidR="00B333B2" w:rsidRPr="006A4BD9" w:rsidRDefault="00EF6921">
            <w:pPr>
              <w:spacing w:after="113" w:line="259" w:lineRule="auto"/>
              <w:ind w:left="0" w:right="0" w:firstLine="0"/>
              <w:jc w:val="left"/>
              <w:rPr>
                <w:rFonts w:asciiTheme="minorHAnsi" w:hAnsiTheme="minorHAnsi" w:cstheme="minorHAnsi"/>
              </w:rPr>
            </w:pPr>
            <w:r w:rsidRPr="006A4BD9">
              <w:rPr>
                <w:rFonts w:asciiTheme="minorHAnsi" w:hAnsiTheme="minorHAnsi" w:cstheme="minorHAnsi"/>
              </w:rPr>
              <w:t xml:space="preserve">MENSAL - R$: ______________ (______________________________________________) </w:t>
            </w:r>
          </w:p>
          <w:p w:rsidR="00B333B2" w:rsidRPr="006A4BD9" w:rsidRDefault="00EF6921">
            <w:pPr>
              <w:spacing w:after="110" w:line="259" w:lineRule="auto"/>
              <w:ind w:left="0" w:right="0" w:firstLine="0"/>
              <w:jc w:val="left"/>
              <w:rPr>
                <w:rFonts w:asciiTheme="minorHAnsi" w:hAnsiTheme="minorHAnsi" w:cstheme="minorHAnsi"/>
              </w:rPr>
            </w:pPr>
            <w:r w:rsidRPr="006A4BD9">
              <w:rPr>
                <w:rFonts w:asciiTheme="minorHAnsi" w:hAnsiTheme="minorHAnsi" w:cstheme="minorHAnsi"/>
              </w:rPr>
              <w:t xml:space="preserve">ANUAL – R$: _______________ (______________________________________________)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rsidP="00362CEB">
            <w:pPr>
              <w:spacing w:after="112" w:line="259" w:lineRule="auto"/>
              <w:ind w:left="0" w:right="0" w:firstLine="0"/>
              <w:jc w:val="left"/>
              <w:rPr>
                <w:rFonts w:asciiTheme="minorHAnsi" w:hAnsiTheme="minorHAnsi" w:cstheme="minorHAnsi"/>
              </w:rPr>
            </w:pPr>
            <w:r w:rsidRPr="00362CEB">
              <w:rPr>
                <w:rFonts w:asciiTheme="minorHAnsi" w:hAnsiTheme="minorHAnsi" w:cstheme="minorHAnsi"/>
                <w:b/>
              </w:rPr>
              <w:t>DECLARAÇ</w:t>
            </w:r>
            <w:r w:rsidR="00362CEB">
              <w:rPr>
                <w:rFonts w:asciiTheme="minorHAnsi" w:hAnsiTheme="minorHAnsi" w:cstheme="minorHAnsi"/>
                <w:b/>
              </w:rPr>
              <w:t>ÕES</w:t>
            </w:r>
            <w:r w:rsidRPr="00362CEB">
              <w:rPr>
                <w:rFonts w:asciiTheme="minorHAnsi" w:hAnsiTheme="minorHAnsi" w:cstheme="minorHAnsi"/>
                <w:b/>
              </w:rPr>
              <w:t xml:space="preserve">: </w:t>
            </w:r>
            <w:r w:rsidRPr="006A4BD9">
              <w:rPr>
                <w:rFonts w:asciiTheme="minorHAnsi" w:hAnsiTheme="minorHAnsi" w:cstheme="minorHAnsi"/>
                <w:b/>
              </w:rPr>
              <w:t xml:space="preserve"> </w:t>
            </w:r>
          </w:p>
          <w:p w:rsidR="00B333B2" w:rsidRPr="006A4BD9" w:rsidRDefault="00EF6921" w:rsidP="00362CEB">
            <w:pPr>
              <w:numPr>
                <w:ilvl w:val="0"/>
                <w:numId w:val="13"/>
              </w:numPr>
              <w:tabs>
                <w:tab w:val="left" w:pos="284"/>
              </w:tabs>
              <w:spacing w:after="1" w:line="358" w:lineRule="auto"/>
              <w:ind w:left="0" w:right="24" w:firstLine="0"/>
              <w:jc w:val="left"/>
              <w:rPr>
                <w:rFonts w:asciiTheme="minorHAnsi" w:hAnsiTheme="minorHAnsi" w:cstheme="minorHAnsi"/>
              </w:rPr>
            </w:pPr>
            <w:r w:rsidRPr="006A4BD9">
              <w:rPr>
                <w:rFonts w:asciiTheme="minorHAnsi" w:hAnsiTheme="minorHAnsi" w:cstheme="minorHAnsi"/>
              </w:rPr>
              <w:t xml:space="preserve">Declaramos que nos preços propostos para a prestação dos serviços encontram-se incluídos todos os tributos, encargos sociais, trabalhistas, previdenciários, fiscais, impostos, taxas, seguros, fretes e quaisquer outras despesas que porventura possam recair sobre o objeto da presente licitação. </w:t>
            </w:r>
          </w:p>
          <w:p w:rsidR="00B333B2" w:rsidRPr="006A4BD9" w:rsidRDefault="00EF6921" w:rsidP="00362CEB">
            <w:pPr>
              <w:tabs>
                <w:tab w:val="left" w:pos="284"/>
              </w:tabs>
              <w:spacing w:after="146"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rsidP="00362CEB">
            <w:pPr>
              <w:numPr>
                <w:ilvl w:val="0"/>
                <w:numId w:val="13"/>
              </w:numPr>
              <w:tabs>
                <w:tab w:val="left" w:pos="284"/>
              </w:tabs>
              <w:spacing w:after="0" w:line="359" w:lineRule="auto"/>
              <w:ind w:left="0" w:right="24" w:firstLine="0"/>
              <w:jc w:val="left"/>
              <w:rPr>
                <w:rFonts w:asciiTheme="minorHAnsi" w:hAnsiTheme="minorHAnsi" w:cstheme="minorHAnsi"/>
              </w:rPr>
            </w:pPr>
            <w:r w:rsidRPr="006A4BD9">
              <w:rPr>
                <w:rFonts w:asciiTheme="minorHAnsi" w:hAnsiTheme="minorHAnsi" w:cstheme="minorHAnsi"/>
              </w:rPr>
              <w:t xml:space="preserve">Declaramos que estamos de acordo com as cláusulas e condições deste Edital e seus anexos e que conhecemos a legislação que fundamenta esta licitação.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Data: _____/_____/________ </w:t>
            </w:r>
          </w:p>
          <w:p w:rsidR="00B333B2" w:rsidRPr="006A4BD9" w:rsidRDefault="00EF6921">
            <w:pPr>
              <w:spacing w:after="11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Assinatura do Licitante: ____________________________________________ </w:t>
            </w:r>
          </w:p>
          <w:p w:rsidR="00B333B2" w:rsidRPr="006A4BD9" w:rsidRDefault="00EF6921">
            <w:pPr>
              <w:spacing w:after="113"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Nome do Licitante: ____________________________________________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tc>
      </w:tr>
      <w:tr w:rsidR="00B333B2" w:rsidRPr="006A4BD9" w:rsidTr="00362CEB">
        <w:trPr>
          <w:trHeight w:val="2439"/>
        </w:trPr>
        <w:tc>
          <w:tcPr>
            <w:tcW w:w="9251" w:type="dxa"/>
          </w:tcPr>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Proponente: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CNPJ: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Representante legal: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CPF:                                                                             CI: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Prazo de validade da proposta (nunca inferior a 60 dias):  </w:t>
            </w:r>
          </w:p>
        </w:tc>
      </w:tr>
    </w:tbl>
    <w:p w:rsidR="00B333B2" w:rsidRPr="006A4BD9" w:rsidRDefault="00EF6921">
      <w:pPr>
        <w:spacing w:after="110" w:line="259"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b/>
        </w:rPr>
        <w:lastRenderedPageBreak/>
        <w:t xml:space="preserve"> </w:t>
      </w:r>
    </w:p>
    <w:p w:rsidR="00B333B2" w:rsidRPr="006A4BD9" w:rsidRDefault="00EF6921">
      <w:pPr>
        <w:spacing w:after="0" w:line="259" w:lineRule="auto"/>
        <w:ind w:left="0" w:right="186" w:firstLine="0"/>
        <w:jc w:val="center"/>
        <w:rPr>
          <w:rFonts w:asciiTheme="minorHAnsi" w:hAnsiTheme="minorHAnsi" w:cstheme="minorHAnsi"/>
        </w:rPr>
      </w:pPr>
      <w:r w:rsidRPr="006A4BD9">
        <w:rPr>
          <w:rFonts w:asciiTheme="minorHAnsi" w:hAnsiTheme="minorHAnsi" w:cstheme="minorHAnsi"/>
          <w:b/>
        </w:rPr>
        <w:t xml:space="preserve"> </w:t>
      </w:r>
    </w:p>
    <w:p w:rsidR="00B333B2" w:rsidRPr="006A4BD9" w:rsidRDefault="00EF6921" w:rsidP="00362CEB">
      <w:pPr>
        <w:spacing w:after="112" w:line="259" w:lineRule="auto"/>
        <w:ind w:left="0" w:right="186" w:firstLine="0"/>
        <w:jc w:val="center"/>
        <w:rPr>
          <w:rFonts w:asciiTheme="minorHAnsi" w:hAnsiTheme="minorHAnsi" w:cstheme="minorHAnsi"/>
        </w:rPr>
      </w:pPr>
      <w:r w:rsidRPr="006A4BD9">
        <w:rPr>
          <w:rFonts w:asciiTheme="minorHAnsi" w:hAnsiTheme="minorHAnsi" w:cstheme="minorHAnsi"/>
          <w:b/>
        </w:rPr>
        <w:t xml:space="preserve"> ANEXO III </w:t>
      </w:r>
    </w:p>
    <w:p w:rsidR="00B333B2" w:rsidRPr="006A4BD9" w:rsidRDefault="00EF6921">
      <w:pPr>
        <w:spacing w:after="120" w:line="249" w:lineRule="auto"/>
        <w:ind w:left="854" w:right="1080"/>
        <w:jc w:val="center"/>
        <w:rPr>
          <w:rFonts w:asciiTheme="minorHAnsi" w:hAnsiTheme="minorHAnsi" w:cstheme="minorHAnsi"/>
        </w:rPr>
      </w:pPr>
      <w:r w:rsidRPr="006A4BD9">
        <w:rPr>
          <w:rFonts w:asciiTheme="minorHAnsi" w:hAnsiTheme="minorHAnsi" w:cstheme="minorHAnsi"/>
          <w:b/>
        </w:rPr>
        <w:t xml:space="preserve">MODELO DE CARTA DE CREDENCIAMENTO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pPr>
        <w:spacing w:after="127" w:line="259"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pPr>
        <w:spacing w:after="0" w:line="372" w:lineRule="auto"/>
        <w:ind w:left="-15" w:right="0" w:firstLine="1418"/>
        <w:jc w:val="left"/>
        <w:rPr>
          <w:rFonts w:asciiTheme="minorHAnsi" w:hAnsiTheme="minorHAnsi" w:cstheme="minorHAnsi"/>
        </w:rPr>
      </w:pPr>
      <w:r w:rsidRPr="006A4BD9">
        <w:rPr>
          <w:rFonts w:asciiTheme="minorHAnsi" w:hAnsiTheme="minorHAnsi" w:cstheme="minorHAnsi"/>
        </w:rPr>
        <w:t xml:space="preserve">Pelo </w:t>
      </w:r>
      <w:r w:rsidRPr="006A4BD9">
        <w:rPr>
          <w:rFonts w:asciiTheme="minorHAnsi" w:hAnsiTheme="minorHAnsi" w:cstheme="minorHAnsi"/>
        </w:rPr>
        <w:tab/>
        <w:t xml:space="preserve">presente </w:t>
      </w:r>
      <w:r w:rsidRPr="006A4BD9">
        <w:rPr>
          <w:rFonts w:asciiTheme="minorHAnsi" w:hAnsiTheme="minorHAnsi" w:cstheme="minorHAnsi"/>
        </w:rPr>
        <w:tab/>
        <w:t xml:space="preserve">instrumento </w:t>
      </w:r>
      <w:r w:rsidRPr="006A4BD9">
        <w:rPr>
          <w:rFonts w:asciiTheme="minorHAnsi" w:hAnsiTheme="minorHAnsi" w:cstheme="minorHAnsi"/>
        </w:rPr>
        <w:tab/>
        <w:t xml:space="preserve">particular </w:t>
      </w:r>
      <w:r w:rsidRPr="006A4BD9">
        <w:rPr>
          <w:rFonts w:asciiTheme="minorHAnsi" w:hAnsiTheme="minorHAnsi" w:cstheme="minorHAnsi"/>
        </w:rPr>
        <w:tab/>
        <w:t xml:space="preserve">de </w:t>
      </w:r>
      <w:r w:rsidRPr="006A4BD9">
        <w:rPr>
          <w:rFonts w:asciiTheme="minorHAnsi" w:hAnsiTheme="minorHAnsi" w:cstheme="minorHAnsi"/>
        </w:rPr>
        <w:tab/>
        <w:t xml:space="preserve">procuração, </w:t>
      </w:r>
      <w:r w:rsidRPr="006A4BD9">
        <w:rPr>
          <w:rFonts w:asciiTheme="minorHAnsi" w:hAnsiTheme="minorHAnsi" w:cstheme="minorHAnsi"/>
        </w:rPr>
        <w:tab/>
        <w:t xml:space="preserve">a ________________________________ </w:t>
      </w:r>
      <w:r w:rsidRPr="006A4BD9">
        <w:rPr>
          <w:rFonts w:asciiTheme="minorHAnsi" w:hAnsiTheme="minorHAnsi" w:cstheme="minorHAnsi"/>
        </w:rPr>
        <w:tab/>
        <w:t xml:space="preserve">com </w:t>
      </w:r>
      <w:r w:rsidRPr="006A4BD9">
        <w:rPr>
          <w:rFonts w:asciiTheme="minorHAnsi" w:hAnsiTheme="minorHAnsi" w:cstheme="minorHAnsi"/>
        </w:rPr>
        <w:tab/>
        <w:t xml:space="preserve">sede </w:t>
      </w:r>
      <w:r w:rsidRPr="006A4BD9">
        <w:rPr>
          <w:rFonts w:asciiTheme="minorHAnsi" w:hAnsiTheme="minorHAnsi" w:cstheme="minorHAnsi"/>
        </w:rPr>
        <w:tab/>
        <w:t xml:space="preserve">à </w:t>
      </w:r>
      <w:r w:rsidRPr="006A4BD9">
        <w:rPr>
          <w:rFonts w:asciiTheme="minorHAnsi" w:hAnsiTheme="minorHAnsi" w:cstheme="minorHAnsi"/>
        </w:rPr>
        <w:tab/>
        <w:t xml:space="preserve">________________________________ __________________, </w:t>
      </w:r>
      <w:r w:rsidRPr="006A4BD9">
        <w:rPr>
          <w:rFonts w:asciiTheme="minorHAnsi" w:hAnsiTheme="minorHAnsi" w:cstheme="minorHAnsi"/>
        </w:rPr>
        <w:tab/>
        <w:t xml:space="preserve">em </w:t>
      </w:r>
      <w:r w:rsidRPr="006A4BD9">
        <w:rPr>
          <w:rFonts w:asciiTheme="minorHAnsi" w:hAnsiTheme="minorHAnsi" w:cstheme="minorHAnsi"/>
        </w:rPr>
        <w:tab/>
        <w:t xml:space="preserve">________________________, </w:t>
      </w:r>
      <w:r w:rsidRPr="006A4BD9">
        <w:rPr>
          <w:rFonts w:asciiTheme="minorHAnsi" w:hAnsiTheme="minorHAnsi" w:cstheme="minorHAnsi"/>
        </w:rPr>
        <w:tab/>
        <w:t xml:space="preserve">inscrita </w:t>
      </w:r>
      <w:r w:rsidRPr="006A4BD9">
        <w:rPr>
          <w:rFonts w:asciiTheme="minorHAnsi" w:hAnsiTheme="minorHAnsi" w:cstheme="minorHAnsi"/>
        </w:rPr>
        <w:tab/>
        <w:t xml:space="preserve">no </w:t>
      </w:r>
      <w:r w:rsidRPr="006A4BD9">
        <w:rPr>
          <w:rFonts w:asciiTheme="minorHAnsi" w:hAnsiTheme="minorHAnsi" w:cstheme="minorHAnsi"/>
        </w:rPr>
        <w:tab/>
        <w:t xml:space="preserve">CNPJ/MF </w:t>
      </w:r>
      <w:r w:rsidRPr="006A4BD9">
        <w:rPr>
          <w:rFonts w:asciiTheme="minorHAnsi" w:hAnsiTheme="minorHAnsi" w:cstheme="minorHAnsi"/>
        </w:rPr>
        <w:tab/>
        <w:t xml:space="preserve">sob </w:t>
      </w:r>
      <w:r w:rsidRPr="006A4BD9">
        <w:rPr>
          <w:rFonts w:asciiTheme="minorHAnsi" w:hAnsiTheme="minorHAnsi" w:cstheme="minorHAnsi"/>
        </w:rPr>
        <w:tab/>
        <w:t xml:space="preserve">o </w:t>
      </w:r>
      <w:r w:rsidRPr="006A4BD9">
        <w:rPr>
          <w:rFonts w:asciiTheme="minorHAnsi" w:hAnsiTheme="minorHAnsi" w:cstheme="minorHAnsi"/>
        </w:rPr>
        <w:tab/>
        <w:t xml:space="preserve">nº </w:t>
      </w:r>
    </w:p>
    <w:p w:rsidR="00B333B2" w:rsidRPr="006A4BD9" w:rsidRDefault="00EF6921">
      <w:pPr>
        <w:tabs>
          <w:tab w:val="center" w:pos="3832"/>
          <w:tab w:val="center" w:pos="4488"/>
          <w:tab w:val="center" w:pos="5193"/>
          <w:tab w:val="center" w:pos="6001"/>
          <w:tab w:val="center" w:pos="6812"/>
          <w:tab w:val="center" w:pos="7973"/>
          <w:tab w:val="center" w:pos="8797"/>
          <w:tab w:val="center" w:pos="9240"/>
        </w:tabs>
        <w:spacing w:after="120"/>
        <w:ind w:left="-15" w:right="0" w:firstLine="0"/>
        <w:jc w:val="left"/>
        <w:rPr>
          <w:rFonts w:asciiTheme="minorHAnsi" w:hAnsiTheme="minorHAnsi" w:cstheme="minorHAnsi"/>
        </w:rPr>
      </w:pPr>
      <w:r w:rsidRPr="006A4BD9">
        <w:rPr>
          <w:rFonts w:asciiTheme="minorHAnsi" w:hAnsiTheme="minorHAnsi" w:cstheme="minorHAnsi"/>
        </w:rPr>
        <w:t xml:space="preserve">_____________________________, </w:t>
      </w:r>
      <w:r w:rsidRPr="006A4BD9">
        <w:rPr>
          <w:rFonts w:asciiTheme="minorHAnsi" w:hAnsiTheme="minorHAnsi" w:cstheme="minorHAnsi"/>
        </w:rPr>
        <w:tab/>
        <w:t xml:space="preserve">nomeia </w:t>
      </w:r>
      <w:r w:rsidRPr="006A4BD9">
        <w:rPr>
          <w:rFonts w:asciiTheme="minorHAnsi" w:hAnsiTheme="minorHAnsi" w:cstheme="minorHAnsi"/>
        </w:rPr>
        <w:tab/>
        <w:t xml:space="preserve">e </w:t>
      </w:r>
      <w:r w:rsidRPr="006A4BD9">
        <w:rPr>
          <w:rFonts w:asciiTheme="minorHAnsi" w:hAnsiTheme="minorHAnsi" w:cstheme="minorHAnsi"/>
        </w:rPr>
        <w:tab/>
        <w:t xml:space="preserve">constitui </w:t>
      </w:r>
      <w:r w:rsidRPr="006A4BD9">
        <w:rPr>
          <w:rFonts w:asciiTheme="minorHAnsi" w:hAnsiTheme="minorHAnsi" w:cstheme="minorHAnsi"/>
        </w:rPr>
        <w:tab/>
        <w:t xml:space="preserve">seu </w:t>
      </w:r>
      <w:r w:rsidRPr="006A4BD9">
        <w:rPr>
          <w:rFonts w:asciiTheme="minorHAnsi" w:hAnsiTheme="minorHAnsi" w:cstheme="minorHAnsi"/>
        </w:rPr>
        <w:tab/>
        <w:t xml:space="preserve">bastante </w:t>
      </w:r>
      <w:r w:rsidRPr="006A4BD9">
        <w:rPr>
          <w:rFonts w:asciiTheme="minorHAnsi" w:hAnsiTheme="minorHAnsi" w:cstheme="minorHAnsi"/>
        </w:rPr>
        <w:tab/>
        <w:t xml:space="preserve">procurador </w:t>
      </w:r>
      <w:r w:rsidRPr="006A4BD9">
        <w:rPr>
          <w:rFonts w:asciiTheme="minorHAnsi" w:hAnsiTheme="minorHAnsi" w:cstheme="minorHAnsi"/>
        </w:rPr>
        <w:tab/>
        <w:t xml:space="preserve">o </w:t>
      </w:r>
      <w:r w:rsidRPr="006A4BD9">
        <w:rPr>
          <w:rFonts w:asciiTheme="minorHAnsi" w:hAnsiTheme="minorHAnsi" w:cstheme="minorHAnsi"/>
        </w:rPr>
        <w:tab/>
        <w:t xml:space="preserve">Sr.  </w:t>
      </w:r>
    </w:p>
    <w:p w:rsidR="00B333B2" w:rsidRPr="006A4BD9" w:rsidRDefault="00EF6921">
      <w:pPr>
        <w:spacing w:line="359" w:lineRule="auto"/>
        <w:ind w:left="-5" w:right="225"/>
        <w:rPr>
          <w:rFonts w:asciiTheme="minorHAnsi" w:hAnsiTheme="minorHAnsi" w:cstheme="minorHAnsi"/>
        </w:rPr>
      </w:pPr>
      <w:r w:rsidRPr="006A4BD9">
        <w:rPr>
          <w:rFonts w:asciiTheme="minorHAnsi" w:hAnsiTheme="minorHAnsi" w:cstheme="minorHAnsi"/>
        </w:rPr>
        <w:t xml:space="preserve">_______________________________, portador da cédula de identidade nº _____________ e CPF nº ____________________, a quem confere amplos poderes para representar perante o Município de Nova Era na Sessão de Concorrência Pública </w:t>
      </w:r>
      <w:proofErr w:type="gramStart"/>
      <w:r w:rsidRPr="006A4BD9">
        <w:rPr>
          <w:rFonts w:asciiTheme="minorHAnsi" w:hAnsiTheme="minorHAnsi" w:cstheme="minorHAnsi"/>
        </w:rPr>
        <w:t xml:space="preserve">nº  </w:t>
      </w:r>
      <w:r w:rsidR="00425747">
        <w:rPr>
          <w:rFonts w:asciiTheme="minorHAnsi" w:hAnsiTheme="minorHAnsi" w:cstheme="minorHAnsi"/>
        </w:rPr>
        <w:t>01</w:t>
      </w:r>
      <w:proofErr w:type="gramEnd"/>
      <w:r w:rsidR="00425747">
        <w:rPr>
          <w:rFonts w:asciiTheme="minorHAnsi" w:hAnsiTheme="minorHAnsi" w:cstheme="minorHAnsi"/>
        </w:rPr>
        <w:t>/2022</w:t>
      </w:r>
      <w:r w:rsidRPr="006A4BD9">
        <w:rPr>
          <w:rFonts w:asciiTheme="minorHAnsi" w:hAnsiTheme="minorHAnsi" w:cstheme="minorHAnsi"/>
        </w:rPr>
        <w:t xml:space="preserve">, o qual está autorizada a interpor recursos ou desistir de fazê-lo. </w:t>
      </w:r>
    </w:p>
    <w:p w:rsidR="00B333B2" w:rsidRPr="006A4BD9" w:rsidRDefault="00EF6921">
      <w:pPr>
        <w:spacing w:after="112" w:line="259" w:lineRule="auto"/>
        <w:ind w:left="1418"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ind w:left="1426" w:right="225"/>
        <w:rPr>
          <w:rFonts w:asciiTheme="minorHAnsi" w:hAnsiTheme="minorHAnsi" w:cstheme="minorHAnsi"/>
        </w:rPr>
      </w:pPr>
      <w:r w:rsidRPr="006A4BD9">
        <w:rPr>
          <w:rFonts w:asciiTheme="minorHAnsi" w:hAnsiTheme="minorHAnsi" w:cstheme="minorHAnsi"/>
        </w:rPr>
        <w:t>________________</w:t>
      </w:r>
      <w:proofErr w:type="gramStart"/>
      <w:r w:rsidRPr="006A4BD9">
        <w:rPr>
          <w:rFonts w:asciiTheme="minorHAnsi" w:hAnsiTheme="minorHAnsi" w:cstheme="minorHAnsi"/>
        </w:rPr>
        <w:t>_,_</w:t>
      </w:r>
      <w:proofErr w:type="gramEnd"/>
      <w:r w:rsidRPr="006A4BD9">
        <w:rPr>
          <w:rFonts w:asciiTheme="minorHAnsi" w:hAnsiTheme="minorHAnsi" w:cstheme="minorHAnsi"/>
        </w:rPr>
        <w:t xml:space="preserve">____ de ________________de </w:t>
      </w:r>
      <w:r w:rsidR="00776A0F">
        <w:rPr>
          <w:rFonts w:asciiTheme="minorHAnsi" w:hAnsiTheme="minorHAnsi" w:cstheme="minorHAnsi"/>
        </w:rPr>
        <w:t>2022</w:t>
      </w: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E0097B" w:rsidRDefault="00EF6921" w:rsidP="00E0097B">
      <w:pPr>
        <w:ind w:left="3694" w:right="2189" w:hanging="3694"/>
        <w:jc w:val="center"/>
        <w:rPr>
          <w:rFonts w:asciiTheme="minorHAnsi" w:hAnsiTheme="minorHAnsi" w:cstheme="minorHAnsi"/>
        </w:rPr>
      </w:pPr>
      <w:r w:rsidRPr="006A4BD9">
        <w:rPr>
          <w:rFonts w:asciiTheme="minorHAnsi" w:hAnsiTheme="minorHAnsi" w:cstheme="minorHAnsi"/>
        </w:rPr>
        <w:t>Nome e assinatura do representante legal</w:t>
      </w:r>
    </w:p>
    <w:p w:rsidR="00B333B2" w:rsidRPr="006A4BD9" w:rsidRDefault="00EF6921" w:rsidP="00E0097B">
      <w:pPr>
        <w:ind w:left="0" w:right="2189" w:firstLine="0"/>
        <w:jc w:val="center"/>
        <w:rPr>
          <w:rFonts w:asciiTheme="minorHAnsi" w:hAnsiTheme="minorHAnsi" w:cstheme="minorHAnsi"/>
        </w:rPr>
      </w:pPr>
      <w:r w:rsidRPr="006A4BD9">
        <w:rPr>
          <w:rFonts w:asciiTheme="minorHAnsi" w:hAnsiTheme="minorHAnsi" w:cstheme="minorHAnsi"/>
        </w:rPr>
        <w:t>(</w:t>
      </w:r>
      <w:proofErr w:type="gramStart"/>
      <w:r w:rsidRPr="006A4BD9">
        <w:rPr>
          <w:rFonts w:asciiTheme="minorHAnsi" w:hAnsiTheme="minorHAnsi" w:cstheme="minorHAnsi"/>
        </w:rPr>
        <w:t>carimbo</w:t>
      </w:r>
      <w:proofErr w:type="gramEnd"/>
      <w:r w:rsidRPr="006A4BD9">
        <w:rPr>
          <w:rFonts w:asciiTheme="minorHAnsi" w:hAnsiTheme="minorHAnsi" w:cstheme="minorHAnsi"/>
        </w:rPr>
        <w:t xml:space="preserve"> da empresa)</w:t>
      </w:r>
    </w:p>
    <w:p w:rsidR="00B333B2" w:rsidRPr="006A4BD9" w:rsidRDefault="00B333B2" w:rsidP="00E0097B">
      <w:pPr>
        <w:spacing w:after="0" w:line="259" w:lineRule="auto"/>
        <w:ind w:left="0" w:right="0" w:firstLine="0"/>
        <w:jc w:val="center"/>
        <w:rPr>
          <w:rFonts w:asciiTheme="minorHAnsi" w:hAnsiTheme="minorHAnsi" w:cstheme="minorHAnsi"/>
        </w:rPr>
      </w:pPr>
    </w:p>
    <w:p w:rsidR="00B333B2" w:rsidRPr="006A4BD9" w:rsidRDefault="00EF6921">
      <w:pPr>
        <w:spacing w:after="113" w:line="259"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pPr>
        <w:spacing w:after="11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E407A" w:rsidRDefault="00BE407A">
      <w:pPr>
        <w:spacing w:after="0" w:line="259" w:lineRule="auto"/>
        <w:ind w:left="0" w:right="0" w:firstLine="0"/>
        <w:jc w:val="left"/>
        <w:rPr>
          <w:rFonts w:asciiTheme="minorHAnsi" w:hAnsiTheme="minorHAnsi" w:cstheme="minorHAnsi"/>
        </w:rPr>
      </w:pPr>
    </w:p>
    <w:p w:rsidR="00BE407A" w:rsidRDefault="00BE407A">
      <w:pPr>
        <w:spacing w:after="0" w:line="259" w:lineRule="auto"/>
        <w:ind w:left="0" w:right="0" w:firstLine="0"/>
        <w:jc w:val="left"/>
        <w:rPr>
          <w:rFonts w:asciiTheme="minorHAnsi" w:hAnsiTheme="minorHAnsi" w:cstheme="minorHAnsi"/>
        </w:rPr>
      </w:pPr>
    </w:p>
    <w:p w:rsidR="00BE407A" w:rsidRDefault="00BE407A">
      <w:pPr>
        <w:spacing w:after="0" w:line="259" w:lineRule="auto"/>
        <w:ind w:left="0" w:right="0" w:firstLine="0"/>
        <w:jc w:val="left"/>
        <w:rPr>
          <w:rFonts w:asciiTheme="minorHAnsi" w:hAnsiTheme="minorHAnsi" w:cstheme="minorHAnsi"/>
        </w:rPr>
      </w:pPr>
    </w:p>
    <w:p w:rsidR="00BE407A" w:rsidRDefault="00BE407A">
      <w:pPr>
        <w:spacing w:after="0" w:line="259" w:lineRule="auto"/>
        <w:ind w:left="0" w:right="0" w:firstLine="0"/>
        <w:jc w:val="left"/>
        <w:rPr>
          <w:rFonts w:asciiTheme="minorHAnsi" w:hAnsiTheme="minorHAnsi" w:cstheme="minorHAnsi"/>
        </w:rPr>
      </w:pPr>
    </w:p>
    <w:p w:rsidR="00BE407A" w:rsidRDefault="00BE407A">
      <w:pPr>
        <w:spacing w:after="0" w:line="259" w:lineRule="auto"/>
        <w:ind w:left="0" w:right="0" w:firstLine="0"/>
        <w:jc w:val="left"/>
        <w:rPr>
          <w:rFonts w:asciiTheme="minorHAnsi" w:hAnsiTheme="minorHAnsi" w:cstheme="minorHAnsi"/>
        </w:rPr>
      </w:pPr>
    </w:p>
    <w:p w:rsidR="00BE407A" w:rsidRPr="006A4BD9" w:rsidRDefault="00BE407A">
      <w:pPr>
        <w:spacing w:after="0" w:line="259" w:lineRule="auto"/>
        <w:ind w:left="0" w:right="0" w:firstLine="0"/>
        <w:jc w:val="left"/>
        <w:rPr>
          <w:rFonts w:asciiTheme="minorHAnsi" w:hAnsiTheme="minorHAnsi" w:cstheme="minorHAnsi"/>
        </w:rPr>
      </w:pP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lastRenderedPageBreak/>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9" w:line="249" w:lineRule="auto"/>
        <w:ind w:left="854" w:right="1082"/>
        <w:jc w:val="center"/>
        <w:rPr>
          <w:rFonts w:asciiTheme="minorHAnsi" w:hAnsiTheme="minorHAnsi" w:cstheme="minorHAnsi"/>
        </w:rPr>
      </w:pPr>
      <w:r w:rsidRPr="006A4BD9">
        <w:rPr>
          <w:rFonts w:asciiTheme="minorHAnsi" w:hAnsiTheme="minorHAnsi" w:cstheme="minorHAnsi"/>
          <w:b/>
        </w:rPr>
        <w:t xml:space="preserve">ANEXO IV </w:t>
      </w:r>
    </w:p>
    <w:p w:rsidR="00B333B2" w:rsidRPr="006A4BD9" w:rsidRDefault="00EF6921">
      <w:pPr>
        <w:spacing w:after="9" w:line="249" w:lineRule="auto"/>
        <w:ind w:left="854" w:right="1081"/>
        <w:jc w:val="center"/>
        <w:rPr>
          <w:rFonts w:asciiTheme="minorHAnsi" w:hAnsiTheme="minorHAnsi" w:cstheme="minorHAnsi"/>
        </w:rPr>
      </w:pPr>
      <w:r w:rsidRPr="006A4BD9">
        <w:rPr>
          <w:rFonts w:asciiTheme="minorHAnsi" w:hAnsiTheme="minorHAnsi" w:cstheme="minorHAnsi"/>
          <w:b/>
        </w:rPr>
        <w:t xml:space="preserve">CONCORRÊNCIA PÚBLICA </w:t>
      </w:r>
      <w:r w:rsidR="00425747">
        <w:rPr>
          <w:rFonts w:asciiTheme="minorHAnsi" w:hAnsiTheme="minorHAnsi" w:cstheme="minorHAnsi"/>
          <w:b/>
        </w:rPr>
        <w:t>01/2022</w:t>
      </w:r>
      <w:r w:rsidRPr="006A4BD9">
        <w:rPr>
          <w:rFonts w:asciiTheme="minorHAnsi" w:hAnsiTheme="minorHAnsi" w:cstheme="minorHAnsi"/>
          <w:b/>
        </w:rPr>
        <w:t xml:space="preserve"> </w:t>
      </w:r>
    </w:p>
    <w:p w:rsidR="00B333B2" w:rsidRPr="006A4BD9" w:rsidRDefault="00EF6921">
      <w:pPr>
        <w:spacing w:after="0" w:line="259" w:lineRule="auto"/>
        <w:ind w:left="0" w:right="186" w:firstLine="0"/>
        <w:jc w:val="center"/>
        <w:rPr>
          <w:rFonts w:asciiTheme="minorHAnsi" w:hAnsiTheme="minorHAnsi" w:cstheme="minorHAnsi"/>
        </w:rPr>
      </w:pPr>
      <w:r w:rsidRPr="006A4BD9">
        <w:rPr>
          <w:rFonts w:asciiTheme="minorHAnsi" w:hAnsiTheme="minorHAnsi" w:cstheme="minorHAnsi"/>
          <w:b/>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pPr>
        <w:spacing w:after="9" w:line="249" w:lineRule="auto"/>
        <w:ind w:left="854" w:right="1081"/>
        <w:jc w:val="center"/>
        <w:rPr>
          <w:rFonts w:asciiTheme="minorHAnsi" w:hAnsiTheme="minorHAnsi" w:cstheme="minorHAnsi"/>
        </w:rPr>
      </w:pPr>
      <w:r w:rsidRPr="006A4BD9">
        <w:rPr>
          <w:rFonts w:asciiTheme="minorHAnsi" w:hAnsiTheme="minorHAnsi" w:cstheme="minorHAnsi"/>
          <w:b/>
        </w:rPr>
        <w:t xml:space="preserve">D E C L A R A Ç Ã O </w:t>
      </w:r>
    </w:p>
    <w:p w:rsidR="00B333B2" w:rsidRPr="006A4BD9" w:rsidRDefault="00EF6921">
      <w:pPr>
        <w:spacing w:after="113"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line="365" w:lineRule="auto"/>
        <w:ind w:left="-5" w:right="225"/>
        <w:rPr>
          <w:rFonts w:asciiTheme="minorHAnsi" w:hAnsiTheme="minorHAnsi" w:cstheme="minorHAnsi"/>
        </w:rPr>
      </w:pPr>
      <w:r w:rsidRPr="006A4BD9">
        <w:rPr>
          <w:rFonts w:asciiTheme="minorHAnsi" w:hAnsiTheme="minorHAnsi" w:cstheme="minorHAnsi"/>
        </w:rPr>
        <w:t>Eu, (nome completo), representante legal da empresa (nome completo da pessoa jurídica), inscrita no CNPJ n</w:t>
      </w:r>
      <w:r w:rsidRPr="006A4BD9">
        <w:rPr>
          <w:rFonts w:asciiTheme="minorHAnsi" w:hAnsiTheme="minorHAnsi" w:cstheme="minorHAnsi"/>
          <w:u w:val="single" w:color="000000"/>
          <w:vertAlign w:val="superscript"/>
        </w:rPr>
        <w:t>o</w:t>
      </w:r>
      <w:r w:rsidRPr="006A4BD9">
        <w:rPr>
          <w:rFonts w:asciiTheme="minorHAnsi" w:hAnsiTheme="minorHAnsi" w:cstheme="minorHAnsi"/>
        </w:rPr>
        <w:t xml:space="preserve">  _______________________________, com sede à (endereço completo), interessada em participar da CONCORRÊNCIA PÚBLICA n</w:t>
      </w:r>
      <w:r w:rsidRPr="006A4BD9">
        <w:rPr>
          <w:rFonts w:asciiTheme="minorHAnsi" w:hAnsiTheme="minorHAnsi" w:cstheme="minorHAnsi"/>
          <w:u w:val="single" w:color="000000"/>
          <w:vertAlign w:val="superscript"/>
        </w:rPr>
        <w:t>o</w:t>
      </w:r>
      <w:r w:rsidRPr="006A4BD9">
        <w:rPr>
          <w:rFonts w:asciiTheme="minorHAnsi" w:hAnsiTheme="minorHAnsi" w:cstheme="minorHAnsi"/>
        </w:rPr>
        <w:t xml:space="preserve"> </w:t>
      </w:r>
      <w:r w:rsidR="00425747">
        <w:rPr>
          <w:rFonts w:asciiTheme="minorHAnsi" w:hAnsiTheme="minorHAnsi" w:cstheme="minorHAnsi"/>
        </w:rPr>
        <w:t>01/2022</w:t>
      </w:r>
      <w:r w:rsidRPr="006A4BD9">
        <w:rPr>
          <w:rFonts w:asciiTheme="minorHAnsi" w:hAnsiTheme="minorHAnsi" w:cstheme="minorHAnsi"/>
        </w:rPr>
        <w:t xml:space="preserve">, do Departamento de Obras e Serviços Urbanos, declaro, sob as penas da lei, que até a presente data inexistem fatos impeditivos para a habilitação da empresa acima no presente processo licitatório, e estou ciente que devo declará-lo caso venha a ocorrer durante qualquer fase do processo.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____________________________, _____ de ___________________ </w:t>
      </w:r>
      <w:proofErr w:type="spellStart"/>
      <w:r w:rsidRPr="006A4BD9">
        <w:rPr>
          <w:rFonts w:asciiTheme="minorHAnsi" w:hAnsiTheme="minorHAnsi" w:cstheme="minorHAnsi"/>
        </w:rPr>
        <w:t>de</w:t>
      </w:r>
      <w:proofErr w:type="spellEnd"/>
      <w:r w:rsidRPr="006A4BD9">
        <w:rPr>
          <w:rFonts w:asciiTheme="minorHAnsi" w:hAnsiTheme="minorHAnsi" w:cstheme="minorHAnsi"/>
        </w:rPr>
        <w:t xml:space="preserve"> </w:t>
      </w:r>
      <w:r w:rsidR="00776A0F">
        <w:rPr>
          <w:rFonts w:asciiTheme="minorHAnsi" w:hAnsiTheme="minorHAnsi" w:cstheme="minorHAnsi"/>
        </w:rPr>
        <w:t>2022</w:t>
      </w: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line="259" w:lineRule="auto"/>
        <w:ind w:right="237"/>
        <w:jc w:val="center"/>
        <w:rPr>
          <w:rFonts w:asciiTheme="minorHAnsi" w:hAnsiTheme="minorHAnsi" w:cstheme="minorHAnsi"/>
        </w:rPr>
      </w:pPr>
      <w:r w:rsidRPr="006A4BD9">
        <w:rPr>
          <w:rFonts w:asciiTheme="minorHAnsi" w:hAnsiTheme="minorHAnsi" w:cstheme="minorHAnsi"/>
        </w:rPr>
        <w:t xml:space="preserve">Assinatura do Declarante </w:t>
      </w:r>
    </w:p>
    <w:p w:rsidR="00B333B2" w:rsidRPr="006A4BD9" w:rsidRDefault="00EF6921">
      <w:pPr>
        <w:spacing w:line="259" w:lineRule="auto"/>
        <w:ind w:right="237"/>
        <w:jc w:val="center"/>
        <w:rPr>
          <w:rFonts w:asciiTheme="minorHAnsi" w:hAnsiTheme="minorHAnsi" w:cstheme="minorHAnsi"/>
        </w:rPr>
      </w:pPr>
      <w:r w:rsidRPr="006A4BD9">
        <w:rPr>
          <w:rFonts w:asciiTheme="minorHAnsi" w:hAnsiTheme="minorHAnsi" w:cstheme="minorHAnsi"/>
        </w:rPr>
        <w:t xml:space="preserve">Nome e número do documento de identidade do declarante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E407A" w:rsidRDefault="00BE407A">
      <w:pPr>
        <w:spacing w:after="112" w:line="259" w:lineRule="auto"/>
        <w:ind w:left="0" w:right="186" w:firstLine="0"/>
        <w:jc w:val="center"/>
        <w:rPr>
          <w:rFonts w:asciiTheme="minorHAnsi" w:hAnsiTheme="minorHAnsi" w:cstheme="minorHAnsi"/>
          <w:b/>
        </w:rPr>
      </w:pPr>
    </w:p>
    <w:p w:rsidR="00BE407A" w:rsidRDefault="00BE407A">
      <w:pPr>
        <w:spacing w:after="112" w:line="259" w:lineRule="auto"/>
        <w:ind w:left="0" w:right="186" w:firstLine="0"/>
        <w:jc w:val="center"/>
        <w:rPr>
          <w:rFonts w:asciiTheme="minorHAnsi" w:hAnsiTheme="minorHAnsi" w:cstheme="minorHAnsi"/>
          <w:b/>
        </w:rPr>
      </w:pPr>
    </w:p>
    <w:p w:rsidR="00BE407A" w:rsidRDefault="00BE407A">
      <w:pPr>
        <w:spacing w:after="112" w:line="259" w:lineRule="auto"/>
        <w:ind w:left="0" w:right="186" w:firstLine="0"/>
        <w:jc w:val="center"/>
        <w:rPr>
          <w:rFonts w:asciiTheme="minorHAnsi" w:hAnsiTheme="minorHAnsi" w:cstheme="minorHAnsi"/>
          <w:b/>
        </w:rPr>
      </w:pPr>
    </w:p>
    <w:p w:rsidR="00B333B2" w:rsidRPr="006A4BD9" w:rsidRDefault="00EF6921">
      <w:pPr>
        <w:spacing w:after="112" w:line="259" w:lineRule="auto"/>
        <w:ind w:left="0" w:right="186" w:firstLine="0"/>
        <w:jc w:val="center"/>
        <w:rPr>
          <w:rFonts w:asciiTheme="minorHAnsi" w:hAnsiTheme="minorHAnsi" w:cstheme="minorHAnsi"/>
        </w:rPr>
      </w:pPr>
      <w:r w:rsidRPr="006A4BD9">
        <w:rPr>
          <w:rFonts w:asciiTheme="minorHAnsi" w:hAnsiTheme="minorHAnsi" w:cstheme="minorHAnsi"/>
          <w:b/>
        </w:rPr>
        <w:lastRenderedPageBreak/>
        <w:t xml:space="preserve"> </w:t>
      </w:r>
    </w:p>
    <w:p w:rsidR="00B333B2" w:rsidRPr="006A4BD9" w:rsidRDefault="00EF6921">
      <w:pPr>
        <w:spacing w:after="112" w:line="259" w:lineRule="auto"/>
        <w:ind w:left="0" w:right="186" w:firstLine="0"/>
        <w:jc w:val="center"/>
        <w:rPr>
          <w:rFonts w:asciiTheme="minorHAnsi" w:hAnsiTheme="minorHAnsi" w:cstheme="minorHAnsi"/>
        </w:rPr>
      </w:pPr>
      <w:r w:rsidRPr="006A4BD9">
        <w:rPr>
          <w:rFonts w:asciiTheme="minorHAnsi" w:hAnsiTheme="minorHAnsi" w:cstheme="minorHAnsi"/>
          <w:b/>
        </w:rPr>
        <w:t xml:space="preserve"> </w:t>
      </w:r>
    </w:p>
    <w:p w:rsidR="00B333B2" w:rsidRPr="006A4BD9" w:rsidRDefault="00EF6921">
      <w:pPr>
        <w:spacing w:after="120" w:line="249" w:lineRule="auto"/>
        <w:ind w:left="854" w:right="1077"/>
        <w:jc w:val="center"/>
        <w:rPr>
          <w:rFonts w:asciiTheme="minorHAnsi" w:hAnsiTheme="minorHAnsi" w:cstheme="minorHAnsi"/>
        </w:rPr>
      </w:pPr>
      <w:r w:rsidRPr="006A4BD9">
        <w:rPr>
          <w:rFonts w:asciiTheme="minorHAnsi" w:hAnsiTheme="minorHAnsi" w:cstheme="minorHAnsi"/>
          <w:b/>
        </w:rPr>
        <w:t xml:space="preserve">ANEXO V </w:t>
      </w:r>
    </w:p>
    <w:p w:rsidR="00B333B2" w:rsidRPr="006A4BD9" w:rsidRDefault="00EF6921">
      <w:pPr>
        <w:spacing w:after="120" w:line="249" w:lineRule="auto"/>
        <w:ind w:left="854" w:right="1081"/>
        <w:jc w:val="center"/>
        <w:rPr>
          <w:rFonts w:asciiTheme="minorHAnsi" w:hAnsiTheme="minorHAnsi" w:cstheme="minorHAnsi"/>
        </w:rPr>
      </w:pPr>
      <w:r w:rsidRPr="006A4BD9">
        <w:rPr>
          <w:rFonts w:asciiTheme="minorHAnsi" w:hAnsiTheme="minorHAnsi" w:cstheme="minorHAnsi"/>
          <w:b/>
        </w:rPr>
        <w:t xml:space="preserve">CONCORRÊNCIA PÚBLICA </w:t>
      </w:r>
      <w:r w:rsidR="00425747">
        <w:rPr>
          <w:rFonts w:asciiTheme="minorHAnsi" w:hAnsiTheme="minorHAnsi" w:cstheme="minorHAnsi"/>
          <w:b/>
        </w:rPr>
        <w:t>01/2022</w:t>
      </w:r>
      <w:r w:rsidRPr="006A4BD9">
        <w:rPr>
          <w:rFonts w:asciiTheme="minorHAnsi" w:hAnsiTheme="minorHAnsi" w:cstheme="minorHAnsi"/>
          <w:b/>
        </w:rPr>
        <w:t xml:space="preserve"> </w:t>
      </w:r>
    </w:p>
    <w:p w:rsidR="00B333B2" w:rsidRPr="006A4BD9" w:rsidRDefault="00EF6921" w:rsidP="00BE407A">
      <w:pPr>
        <w:spacing w:after="112" w:line="259" w:lineRule="auto"/>
        <w:ind w:left="0" w:right="0" w:firstLine="0"/>
        <w:jc w:val="center"/>
        <w:rPr>
          <w:rFonts w:asciiTheme="minorHAnsi" w:hAnsiTheme="minorHAnsi" w:cstheme="minorHAnsi"/>
        </w:rPr>
      </w:pPr>
      <w:r w:rsidRPr="006A4BD9">
        <w:rPr>
          <w:rFonts w:asciiTheme="minorHAnsi" w:hAnsiTheme="minorHAnsi" w:cstheme="minorHAnsi"/>
          <w:b/>
        </w:rPr>
        <w:t>D E C L A R A Ç Ã O</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line="365" w:lineRule="auto"/>
        <w:ind w:left="-5" w:right="225"/>
        <w:rPr>
          <w:rFonts w:asciiTheme="minorHAnsi" w:hAnsiTheme="minorHAnsi" w:cstheme="minorHAnsi"/>
        </w:rPr>
      </w:pPr>
      <w:r w:rsidRPr="006A4BD9">
        <w:rPr>
          <w:rFonts w:asciiTheme="minorHAnsi" w:hAnsiTheme="minorHAnsi" w:cstheme="minorHAnsi"/>
        </w:rPr>
        <w:t xml:space="preserve">Eu, (nome completo), representante legal da empresa (nome completo da pessoa jurídica), inscrita no CNPJ </w:t>
      </w:r>
      <w:proofErr w:type="gramStart"/>
      <w:r w:rsidRPr="006A4BD9">
        <w:rPr>
          <w:rFonts w:asciiTheme="minorHAnsi" w:hAnsiTheme="minorHAnsi" w:cstheme="minorHAnsi"/>
        </w:rPr>
        <w:t>n</w:t>
      </w:r>
      <w:r w:rsidRPr="006A4BD9">
        <w:rPr>
          <w:rFonts w:asciiTheme="minorHAnsi" w:hAnsiTheme="minorHAnsi" w:cstheme="minorHAnsi"/>
          <w:u w:val="single" w:color="000000"/>
          <w:vertAlign w:val="superscript"/>
        </w:rPr>
        <w:t>o</w:t>
      </w:r>
      <w:r w:rsidRPr="006A4BD9">
        <w:rPr>
          <w:rFonts w:asciiTheme="minorHAnsi" w:hAnsiTheme="minorHAnsi" w:cstheme="minorHAnsi"/>
        </w:rPr>
        <w:t xml:space="preserve">  _</w:t>
      </w:r>
      <w:proofErr w:type="gramEnd"/>
      <w:r w:rsidRPr="006A4BD9">
        <w:rPr>
          <w:rFonts w:asciiTheme="minorHAnsi" w:hAnsiTheme="minorHAnsi" w:cstheme="minorHAnsi"/>
        </w:rPr>
        <w:t xml:space="preserve">_______________________, com sede à (endereço completo), interessada em participar da Concorrência Pública nº </w:t>
      </w:r>
      <w:r w:rsidR="00425747">
        <w:rPr>
          <w:rFonts w:asciiTheme="minorHAnsi" w:hAnsiTheme="minorHAnsi" w:cstheme="minorHAnsi"/>
        </w:rPr>
        <w:t>01/2022</w:t>
      </w:r>
      <w:r w:rsidRPr="006A4BD9">
        <w:rPr>
          <w:rFonts w:asciiTheme="minorHAnsi" w:hAnsiTheme="minorHAnsi" w:cstheme="minorHAnsi"/>
        </w:rPr>
        <w:t xml:space="preserve">, do Departamento de Obras e Serviços Urbanos, declaro, sob as penas da lei, estar ciente e  sujeito às normas do presente edital, à Lei 8.666/93 e suas alterações.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22"/>
        <w:ind w:left="-5" w:right="225"/>
        <w:rPr>
          <w:rFonts w:asciiTheme="minorHAnsi" w:hAnsiTheme="minorHAnsi" w:cstheme="minorHAnsi"/>
        </w:rPr>
      </w:pPr>
      <w:r w:rsidRPr="006A4BD9">
        <w:rPr>
          <w:rFonts w:asciiTheme="minorHAnsi" w:hAnsiTheme="minorHAnsi" w:cstheme="minorHAnsi"/>
        </w:rPr>
        <w:t xml:space="preserve">____________________________, _____ de ___________________ </w:t>
      </w:r>
      <w:proofErr w:type="spellStart"/>
      <w:r w:rsidRPr="006A4BD9">
        <w:rPr>
          <w:rFonts w:asciiTheme="minorHAnsi" w:hAnsiTheme="minorHAnsi" w:cstheme="minorHAnsi"/>
        </w:rPr>
        <w:t>de</w:t>
      </w:r>
      <w:proofErr w:type="spellEnd"/>
      <w:r w:rsidRPr="006A4BD9">
        <w:rPr>
          <w:rFonts w:asciiTheme="minorHAnsi" w:hAnsiTheme="minorHAnsi" w:cstheme="minorHAnsi"/>
        </w:rPr>
        <w:t xml:space="preserve"> </w:t>
      </w:r>
      <w:r w:rsidR="00776A0F">
        <w:rPr>
          <w:rFonts w:asciiTheme="minorHAnsi" w:hAnsiTheme="minorHAnsi" w:cstheme="minorHAnsi"/>
        </w:rPr>
        <w:t>2022</w:t>
      </w: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3"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right="237"/>
        <w:jc w:val="center"/>
        <w:rPr>
          <w:rFonts w:asciiTheme="minorHAnsi" w:hAnsiTheme="minorHAnsi" w:cstheme="minorHAnsi"/>
        </w:rPr>
      </w:pPr>
      <w:r w:rsidRPr="006A4BD9">
        <w:rPr>
          <w:rFonts w:asciiTheme="minorHAnsi" w:hAnsiTheme="minorHAnsi" w:cstheme="minorHAnsi"/>
        </w:rPr>
        <w:t xml:space="preserve">Assinatura do Declarante </w:t>
      </w:r>
    </w:p>
    <w:p w:rsidR="00B333B2" w:rsidRPr="006A4BD9" w:rsidRDefault="00EF6921">
      <w:pPr>
        <w:spacing w:after="112" w:line="259" w:lineRule="auto"/>
        <w:ind w:right="235"/>
        <w:jc w:val="center"/>
        <w:rPr>
          <w:rFonts w:asciiTheme="minorHAnsi" w:hAnsiTheme="minorHAnsi" w:cstheme="minorHAnsi"/>
        </w:rPr>
      </w:pPr>
      <w:r w:rsidRPr="006A4BD9">
        <w:rPr>
          <w:rFonts w:asciiTheme="minorHAnsi" w:hAnsiTheme="minorHAnsi" w:cstheme="minorHAnsi"/>
        </w:rPr>
        <w:t xml:space="preserve">Nome e número do documento de identidade do declarante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Default="00EF6921">
      <w:pPr>
        <w:spacing w:after="122" w:line="259" w:lineRule="auto"/>
        <w:ind w:left="0" w:right="0" w:firstLine="0"/>
        <w:jc w:val="left"/>
        <w:rPr>
          <w:rFonts w:asciiTheme="minorHAnsi" w:hAnsiTheme="minorHAnsi" w:cstheme="minorHAnsi"/>
          <w:b/>
        </w:rPr>
      </w:pPr>
      <w:r w:rsidRPr="006A4BD9">
        <w:rPr>
          <w:rFonts w:asciiTheme="minorHAnsi" w:hAnsiTheme="minorHAnsi" w:cstheme="minorHAnsi"/>
          <w:b/>
        </w:rPr>
        <w:t xml:space="preserve"> </w:t>
      </w:r>
    </w:p>
    <w:p w:rsidR="00BE407A" w:rsidRDefault="00BE407A">
      <w:pPr>
        <w:spacing w:after="122" w:line="259" w:lineRule="auto"/>
        <w:ind w:left="0" w:right="0" w:firstLine="0"/>
        <w:jc w:val="left"/>
        <w:rPr>
          <w:rFonts w:asciiTheme="minorHAnsi" w:hAnsiTheme="minorHAnsi" w:cstheme="minorHAnsi"/>
          <w:b/>
        </w:rPr>
      </w:pPr>
    </w:p>
    <w:p w:rsidR="00BE407A" w:rsidRDefault="00BE407A">
      <w:pPr>
        <w:spacing w:after="122" w:line="259" w:lineRule="auto"/>
        <w:ind w:left="0" w:right="0" w:firstLine="0"/>
        <w:jc w:val="left"/>
        <w:rPr>
          <w:rFonts w:asciiTheme="minorHAnsi" w:hAnsiTheme="minorHAnsi" w:cstheme="minorHAnsi"/>
          <w:b/>
        </w:rPr>
      </w:pPr>
    </w:p>
    <w:p w:rsidR="00BE407A" w:rsidRDefault="00BE407A">
      <w:pPr>
        <w:spacing w:after="122" w:line="259" w:lineRule="auto"/>
        <w:ind w:left="0" w:right="0" w:firstLine="0"/>
        <w:jc w:val="left"/>
        <w:rPr>
          <w:rFonts w:asciiTheme="minorHAnsi" w:hAnsiTheme="minorHAnsi" w:cstheme="minorHAnsi"/>
          <w:b/>
        </w:rPr>
      </w:pPr>
    </w:p>
    <w:p w:rsidR="00BE407A" w:rsidRDefault="00BE407A">
      <w:pPr>
        <w:spacing w:after="122" w:line="259" w:lineRule="auto"/>
        <w:ind w:left="0" w:right="0" w:firstLine="0"/>
        <w:jc w:val="left"/>
        <w:rPr>
          <w:rFonts w:asciiTheme="minorHAnsi" w:hAnsiTheme="minorHAnsi" w:cstheme="minorHAnsi"/>
          <w:b/>
        </w:rPr>
      </w:pPr>
    </w:p>
    <w:p w:rsidR="00BE407A" w:rsidRPr="006A4BD9" w:rsidRDefault="00BE407A">
      <w:pPr>
        <w:spacing w:after="122" w:line="259" w:lineRule="auto"/>
        <w:ind w:left="0" w:right="0" w:firstLine="0"/>
        <w:jc w:val="left"/>
        <w:rPr>
          <w:rFonts w:asciiTheme="minorHAnsi" w:hAnsiTheme="minorHAnsi" w:cstheme="minorHAnsi"/>
        </w:rPr>
      </w:pP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eastAsia="Times New Roman"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eastAsia="Times New Roman" w:hAnsiTheme="minorHAnsi" w:cstheme="minorHAnsi"/>
        </w:rPr>
        <w:t xml:space="preserve"> </w:t>
      </w:r>
    </w:p>
    <w:p w:rsidR="00B333B2" w:rsidRDefault="00EF6921">
      <w:pPr>
        <w:spacing w:after="0" w:line="259" w:lineRule="auto"/>
        <w:ind w:left="0" w:right="0" w:firstLine="0"/>
        <w:jc w:val="left"/>
        <w:rPr>
          <w:rFonts w:asciiTheme="minorHAnsi" w:eastAsia="Times New Roman" w:hAnsiTheme="minorHAnsi" w:cstheme="minorHAnsi"/>
        </w:rPr>
      </w:pPr>
      <w:r w:rsidRPr="006A4BD9">
        <w:rPr>
          <w:rFonts w:asciiTheme="minorHAnsi" w:eastAsia="Times New Roman" w:hAnsiTheme="minorHAnsi" w:cstheme="minorHAnsi"/>
        </w:rPr>
        <w:t xml:space="preserve"> </w:t>
      </w:r>
    </w:p>
    <w:p w:rsidR="00BE407A" w:rsidRDefault="00BE407A">
      <w:pPr>
        <w:spacing w:after="0" w:line="259" w:lineRule="auto"/>
        <w:ind w:left="0" w:right="0" w:firstLine="0"/>
        <w:jc w:val="left"/>
        <w:rPr>
          <w:rFonts w:asciiTheme="minorHAnsi" w:eastAsia="Times New Roman" w:hAnsiTheme="minorHAnsi" w:cstheme="minorHAnsi"/>
        </w:rPr>
      </w:pPr>
    </w:p>
    <w:p w:rsidR="00BE407A" w:rsidRPr="006A4BD9" w:rsidRDefault="00BE407A">
      <w:pPr>
        <w:spacing w:after="0" w:line="259" w:lineRule="auto"/>
        <w:ind w:left="0" w:right="0" w:firstLine="0"/>
        <w:jc w:val="left"/>
        <w:rPr>
          <w:rFonts w:asciiTheme="minorHAnsi" w:hAnsiTheme="minorHAnsi" w:cstheme="minorHAnsi"/>
        </w:rPr>
      </w:pPr>
    </w:p>
    <w:p w:rsidR="00B333B2" w:rsidRPr="006A4BD9" w:rsidRDefault="00EF6921">
      <w:pPr>
        <w:spacing w:after="120" w:line="249" w:lineRule="auto"/>
        <w:ind w:left="854" w:right="1081"/>
        <w:jc w:val="center"/>
        <w:rPr>
          <w:rFonts w:asciiTheme="minorHAnsi" w:hAnsiTheme="minorHAnsi" w:cstheme="minorHAnsi"/>
        </w:rPr>
      </w:pPr>
      <w:r w:rsidRPr="006A4BD9">
        <w:rPr>
          <w:rFonts w:asciiTheme="minorHAnsi" w:hAnsiTheme="minorHAnsi" w:cstheme="minorHAnsi"/>
          <w:b/>
        </w:rPr>
        <w:t xml:space="preserve">ANEXO VI </w:t>
      </w:r>
    </w:p>
    <w:p w:rsidR="00B333B2" w:rsidRPr="006A4BD9" w:rsidRDefault="00EF6921">
      <w:pPr>
        <w:spacing w:after="120" w:line="249" w:lineRule="auto"/>
        <w:ind w:left="854" w:right="1081"/>
        <w:jc w:val="center"/>
        <w:rPr>
          <w:rFonts w:asciiTheme="minorHAnsi" w:hAnsiTheme="minorHAnsi" w:cstheme="minorHAnsi"/>
        </w:rPr>
      </w:pPr>
      <w:r w:rsidRPr="006A4BD9">
        <w:rPr>
          <w:rFonts w:asciiTheme="minorHAnsi" w:hAnsiTheme="minorHAnsi" w:cstheme="minorHAnsi"/>
          <w:b/>
        </w:rPr>
        <w:t xml:space="preserve">CONCORRÊNCIA PÚBLICA </w:t>
      </w:r>
      <w:r w:rsidR="00425747">
        <w:rPr>
          <w:rFonts w:asciiTheme="minorHAnsi" w:hAnsiTheme="minorHAnsi" w:cstheme="minorHAnsi"/>
          <w:b/>
        </w:rPr>
        <w:t>01/2022</w:t>
      </w:r>
      <w:r w:rsidRPr="006A4BD9">
        <w:rPr>
          <w:rFonts w:asciiTheme="minorHAnsi" w:hAnsiTheme="minorHAnsi" w:cstheme="minorHAnsi"/>
          <w:b/>
        </w:rPr>
        <w:t xml:space="preserve"> </w:t>
      </w:r>
    </w:p>
    <w:p w:rsidR="00B333B2" w:rsidRPr="006A4BD9" w:rsidRDefault="00EF6921" w:rsidP="00BE407A">
      <w:pPr>
        <w:spacing w:after="112" w:line="259" w:lineRule="auto"/>
        <w:ind w:left="0" w:right="186" w:firstLine="0"/>
        <w:jc w:val="center"/>
        <w:rPr>
          <w:rFonts w:asciiTheme="minorHAnsi" w:hAnsiTheme="minorHAnsi" w:cstheme="minorHAnsi"/>
        </w:rPr>
      </w:pPr>
      <w:r w:rsidRPr="006A4BD9">
        <w:rPr>
          <w:rFonts w:asciiTheme="minorHAnsi" w:hAnsiTheme="minorHAnsi" w:cstheme="minorHAnsi"/>
          <w:b/>
        </w:rPr>
        <w:t xml:space="preserve"> D E C L A R A Ç Ã O </w:t>
      </w:r>
    </w:p>
    <w:p w:rsidR="00B333B2" w:rsidRPr="006A4BD9" w:rsidRDefault="00EF6921">
      <w:pPr>
        <w:spacing w:after="112" w:line="259" w:lineRule="auto"/>
        <w:ind w:left="0" w:right="186" w:firstLine="0"/>
        <w:jc w:val="center"/>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line="362" w:lineRule="auto"/>
        <w:ind w:left="-5" w:right="225"/>
        <w:rPr>
          <w:rFonts w:asciiTheme="minorHAnsi" w:hAnsiTheme="minorHAnsi" w:cstheme="minorHAnsi"/>
        </w:rPr>
      </w:pPr>
      <w:r w:rsidRPr="006A4BD9">
        <w:rPr>
          <w:rFonts w:asciiTheme="minorHAnsi" w:hAnsiTheme="minorHAnsi" w:cstheme="minorHAnsi"/>
        </w:rPr>
        <w:t>Eu, (nome completo), representante legal da empresa (nome completo da pessoa jurídica), inscrita no CNPJ n</w:t>
      </w:r>
      <w:r w:rsidRPr="006A4BD9">
        <w:rPr>
          <w:rFonts w:asciiTheme="minorHAnsi" w:hAnsiTheme="minorHAnsi" w:cstheme="minorHAnsi"/>
          <w:u w:val="single" w:color="000000"/>
          <w:vertAlign w:val="superscript"/>
        </w:rPr>
        <w:t>o</w:t>
      </w:r>
      <w:r w:rsidRPr="006A4BD9">
        <w:rPr>
          <w:rFonts w:asciiTheme="minorHAnsi" w:hAnsiTheme="minorHAnsi" w:cstheme="minorHAnsi"/>
        </w:rPr>
        <w:t xml:space="preserve">  ________________________, com sede à (endereço completo), interessada em participar da Concorrência Pública nº </w:t>
      </w:r>
      <w:r w:rsidR="00425747">
        <w:rPr>
          <w:rFonts w:asciiTheme="minorHAnsi" w:hAnsiTheme="minorHAnsi" w:cstheme="minorHAnsi"/>
        </w:rPr>
        <w:t>01/2022</w:t>
      </w:r>
      <w:r w:rsidRPr="006A4BD9">
        <w:rPr>
          <w:rFonts w:asciiTheme="minorHAnsi" w:hAnsiTheme="minorHAnsi" w:cstheme="minorHAnsi"/>
        </w:rPr>
        <w:t>, do Departamento de Obras e Serviços Urbanos, nos termos do Inciso XXXIII, art. 7º, da Constituição Federal, declaramos que não empregamos e/ou empregaremos menores de  18 (dezoito)  anos  para  trabalhos noturnos, perigosos ou insalubres,  e de qualquer trabalho a menores de 16 (dezesseis) anos, salvo na condição de aprendiz, à partir de 14 (quatorze) anos.</w:t>
      </w:r>
      <w:r w:rsidRPr="006A4BD9">
        <w:rPr>
          <w:rFonts w:asciiTheme="minorHAnsi" w:hAnsiTheme="minorHAnsi" w:cstheme="minorHAnsi"/>
          <w:b/>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23"/>
        <w:ind w:left="-5" w:right="225"/>
        <w:rPr>
          <w:rFonts w:asciiTheme="minorHAnsi" w:hAnsiTheme="minorHAnsi" w:cstheme="minorHAnsi"/>
        </w:rPr>
      </w:pPr>
      <w:r w:rsidRPr="006A4BD9">
        <w:rPr>
          <w:rFonts w:asciiTheme="minorHAnsi" w:hAnsiTheme="minorHAnsi" w:cstheme="minorHAnsi"/>
        </w:rPr>
        <w:t xml:space="preserve">____________________________, _____ de ___________________ </w:t>
      </w:r>
      <w:proofErr w:type="spellStart"/>
      <w:r w:rsidRPr="006A4BD9">
        <w:rPr>
          <w:rFonts w:asciiTheme="minorHAnsi" w:hAnsiTheme="minorHAnsi" w:cstheme="minorHAnsi"/>
        </w:rPr>
        <w:t>de</w:t>
      </w:r>
      <w:proofErr w:type="spellEnd"/>
      <w:r w:rsidRPr="006A4BD9">
        <w:rPr>
          <w:rFonts w:asciiTheme="minorHAnsi" w:hAnsiTheme="minorHAnsi" w:cstheme="minorHAnsi"/>
        </w:rPr>
        <w:t xml:space="preserve"> </w:t>
      </w:r>
      <w:r w:rsidR="00776A0F">
        <w:rPr>
          <w:rFonts w:asciiTheme="minorHAnsi" w:hAnsiTheme="minorHAnsi" w:cstheme="minorHAnsi"/>
        </w:rPr>
        <w:t>2022</w:t>
      </w: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right="237"/>
        <w:jc w:val="center"/>
        <w:rPr>
          <w:rFonts w:asciiTheme="minorHAnsi" w:hAnsiTheme="minorHAnsi" w:cstheme="minorHAnsi"/>
        </w:rPr>
      </w:pPr>
      <w:r w:rsidRPr="006A4BD9">
        <w:rPr>
          <w:rFonts w:asciiTheme="minorHAnsi" w:hAnsiTheme="minorHAnsi" w:cstheme="minorHAnsi"/>
        </w:rPr>
        <w:t xml:space="preserve">Assinatura do Declarante </w:t>
      </w:r>
    </w:p>
    <w:p w:rsidR="00B333B2" w:rsidRPr="006A4BD9" w:rsidRDefault="00EF6921">
      <w:pPr>
        <w:spacing w:line="259" w:lineRule="auto"/>
        <w:ind w:right="237"/>
        <w:jc w:val="center"/>
        <w:rPr>
          <w:rFonts w:asciiTheme="minorHAnsi" w:hAnsiTheme="minorHAnsi" w:cstheme="minorHAnsi"/>
        </w:rPr>
      </w:pPr>
      <w:r w:rsidRPr="006A4BD9">
        <w:rPr>
          <w:rFonts w:asciiTheme="minorHAnsi" w:hAnsiTheme="minorHAnsi" w:cstheme="minorHAnsi"/>
        </w:rPr>
        <w:t xml:space="preserve">Nome e número do documento de identidade do declarante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Default="00EF6921">
      <w:pPr>
        <w:spacing w:after="112" w:line="259" w:lineRule="auto"/>
        <w:ind w:left="0" w:right="186" w:firstLine="0"/>
        <w:jc w:val="center"/>
        <w:rPr>
          <w:rFonts w:asciiTheme="minorHAnsi" w:hAnsiTheme="minorHAnsi" w:cstheme="minorHAnsi"/>
          <w:b/>
        </w:rPr>
      </w:pPr>
      <w:r w:rsidRPr="006A4BD9">
        <w:rPr>
          <w:rFonts w:asciiTheme="minorHAnsi" w:hAnsiTheme="minorHAnsi" w:cstheme="minorHAnsi"/>
          <w:b/>
        </w:rPr>
        <w:t xml:space="preserve"> </w:t>
      </w:r>
    </w:p>
    <w:p w:rsidR="00BE407A" w:rsidRDefault="00BE407A">
      <w:pPr>
        <w:spacing w:after="112" w:line="259" w:lineRule="auto"/>
        <w:ind w:left="0" w:right="186" w:firstLine="0"/>
        <w:jc w:val="center"/>
        <w:rPr>
          <w:rFonts w:asciiTheme="minorHAnsi" w:hAnsiTheme="minorHAnsi" w:cstheme="minorHAnsi"/>
          <w:b/>
        </w:rPr>
      </w:pPr>
    </w:p>
    <w:p w:rsidR="00BE407A" w:rsidRDefault="00BE407A">
      <w:pPr>
        <w:spacing w:after="112" w:line="259" w:lineRule="auto"/>
        <w:ind w:left="0" w:right="186" w:firstLine="0"/>
        <w:jc w:val="center"/>
        <w:rPr>
          <w:rFonts w:asciiTheme="minorHAnsi" w:hAnsiTheme="minorHAnsi" w:cstheme="minorHAnsi"/>
          <w:b/>
        </w:rPr>
      </w:pPr>
    </w:p>
    <w:p w:rsidR="00BE407A" w:rsidRDefault="00BE407A">
      <w:pPr>
        <w:spacing w:after="112" w:line="259" w:lineRule="auto"/>
        <w:ind w:left="0" w:right="186" w:firstLine="0"/>
        <w:jc w:val="center"/>
        <w:rPr>
          <w:rFonts w:asciiTheme="minorHAnsi" w:hAnsiTheme="minorHAnsi" w:cstheme="minorHAnsi"/>
          <w:b/>
        </w:rPr>
      </w:pPr>
    </w:p>
    <w:p w:rsidR="00BE407A" w:rsidRDefault="00BE407A">
      <w:pPr>
        <w:spacing w:after="112" w:line="259" w:lineRule="auto"/>
        <w:ind w:left="0" w:right="186" w:firstLine="0"/>
        <w:jc w:val="center"/>
        <w:rPr>
          <w:rFonts w:asciiTheme="minorHAnsi" w:hAnsiTheme="minorHAnsi" w:cstheme="minorHAnsi"/>
          <w:b/>
        </w:rPr>
      </w:pPr>
    </w:p>
    <w:p w:rsidR="00BE407A" w:rsidRDefault="00BE407A">
      <w:pPr>
        <w:spacing w:after="112" w:line="259" w:lineRule="auto"/>
        <w:ind w:left="0" w:right="186" w:firstLine="0"/>
        <w:jc w:val="center"/>
        <w:rPr>
          <w:rFonts w:asciiTheme="minorHAnsi" w:hAnsiTheme="minorHAnsi" w:cstheme="minorHAnsi"/>
          <w:b/>
        </w:rPr>
      </w:pPr>
    </w:p>
    <w:p w:rsidR="00BE407A" w:rsidRDefault="00BE407A">
      <w:pPr>
        <w:spacing w:after="112" w:line="259" w:lineRule="auto"/>
        <w:ind w:left="0" w:right="186" w:firstLine="0"/>
        <w:jc w:val="center"/>
        <w:rPr>
          <w:rFonts w:asciiTheme="minorHAnsi" w:hAnsiTheme="minorHAnsi" w:cstheme="minorHAnsi"/>
          <w:b/>
        </w:rPr>
      </w:pPr>
    </w:p>
    <w:p w:rsidR="00BE407A" w:rsidRDefault="00BE407A">
      <w:pPr>
        <w:spacing w:after="112" w:line="259" w:lineRule="auto"/>
        <w:ind w:left="0" w:right="186" w:firstLine="0"/>
        <w:jc w:val="center"/>
        <w:rPr>
          <w:rFonts w:asciiTheme="minorHAnsi" w:hAnsiTheme="minorHAnsi" w:cstheme="minorHAnsi"/>
          <w:b/>
        </w:rPr>
      </w:pPr>
    </w:p>
    <w:p w:rsidR="00BE407A" w:rsidRDefault="00BE407A">
      <w:pPr>
        <w:spacing w:after="112" w:line="259" w:lineRule="auto"/>
        <w:ind w:left="0" w:right="186" w:firstLine="0"/>
        <w:jc w:val="center"/>
        <w:rPr>
          <w:rFonts w:asciiTheme="minorHAnsi" w:hAnsiTheme="minorHAnsi" w:cstheme="minorHAnsi"/>
          <w:b/>
        </w:rPr>
      </w:pPr>
    </w:p>
    <w:p w:rsidR="00BE407A" w:rsidRDefault="00BE407A">
      <w:pPr>
        <w:spacing w:after="112" w:line="259" w:lineRule="auto"/>
        <w:ind w:left="0" w:right="186" w:firstLine="0"/>
        <w:jc w:val="center"/>
        <w:rPr>
          <w:rFonts w:asciiTheme="minorHAnsi" w:hAnsiTheme="minorHAnsi" w:cstheme="minorHAnsi"/>
          <w:b/>
        </w:rPr>
      </w:pPr>
    </w:p>
    <w:p w:rsidR="00BE407A" w:rsidRPr="006A4BD9" w:rsidRDefault="00BE407A">
      <w:pPr>
        <w:spacing w:after="112" w:line="259" w:lineRule="auto"/>
        <w:ind w:left="0" w:right="186" w:firstLine="0"/>
        <w:jc w:val="center"/>
        <w:rPr>
          <w:rFonts w:asciiTheme="minorHAnsi" w:hAnsiTheme="minorHAnsi" w:cstheme="minorHAnsi"/>
        </w:rPr>
      </w:pPr>
    </w:p>
    <w:p w:rsidR="00B333B2" w:rsidRPr="006A4BD9" w:rsidRDefault="00EF6921">
      <w:pPr>
        <w:spacing w:after="112" w:line="259" w:lineRule="auto"/>
        <w:ind w:left="0" w:right="186" w:firstLine="0"/>
        <w:jc w:val="center"/>
        <w:rPr>
          <w:rFonts w:asciiTheme="minorHAnsi" w:hAnsiTheme="minorHAnsi" w:cstheme="minorHAnsi"/>
        </w:rPr>
      </w:pPr>
      <w:r w:rsidRPr="006A4BD9">
        <w:rPr>
          <w:rFonts w:asciiTheme="minorHAnsi" w:hAnsiTheme="minorHAnsi" w:cstheme="minorHAnsi"/>
          <w:b/>
        </w:rPr>
        <w:t xml:space="preserve"> </w:t>
      </w:r>
    </w:p>
    <w:p w:rsidR="00B333B2" w:rsidRPr="006A4BD9" w:rsidRDefault="00EF6921">
      <w:pPr>
        <w:spacing w:after="120" w:line="249" w:lineRule="auto"/>
        <w:ind w:left="854" w:right="1081"/>
        <w:jc w:val="center"/>
        <w:rPr>
          <w:rFonts w:asciiTheme="minorHAnsi" w:hAnsiTheme="minorHAnsi" w:cstheme="minorHAnsi"/>
        </w:rPr>
      </w:pPr>
      <w:r w:rsidRPr="006A4BD9">
        <w:rPr>
          <w:rFonts w:asciiTheme="minorHAnsi" w:hAnsiTheme="minorHAnsi" w:cstheme="minorHAnsi"/>
          <w:b/>
        </w:rPr>
        <w:t xml:space="preserve">ANEXO VII </w:t>
      </w:r>
    </w:p>
    <w:p w:rsidR="00B333B2" w:rsidRPr="006A4BD9" w:rsidRDefault="00EF6921">
      <w:pPr>
        <w:spacing w:after="120" w:line="249" w:lineRule="auto"/>
        <w:ind w:left="854" w:right="1082"/>
        <w:jc w:val="center"/>
        <w:rPr>
          <w:rFonts w:asciiTheme="minorHAnsi" w:hAnsiTheme="minorHAnsi" w:cstheme="minorHAnsi"/>
        </w:rPr>
      </w:pPr>
      <w:r w:rsidRPr="006A4BD9">
        <w:rPr>
          <w:rFonts w:asciiTheme="minorHAnsi" w:hAnsiTheme="minorHAnsi" w:cstheme="minorHAnsi"/>
          <w:b/>
        </w:rPr>
        <w:t xml:space="preserve">ATESTADO DE VISITA LOCAL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3"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rsidP="00BE407A">
      <w:pPr>
        <w:spacing w:line="358" w:lineRule="auto"/>
        <w:ind w:left="-5" w:right="225"/>
        <w:rPr>
          <w:rFonts w:asciiTheme="minorHAnsi" w:hAnsiTheme="minorHAnsi" w:cstheme="minorHAnsi"/>
        </w:rPr>
      </w:pPr>
      <w:r w:rsidRPr="006A4BD9">
        <w:rPr>
          <w:rFonts w:asciiTheme="minorHAnsi" w:hAnsiTheme="minorHAnsi" w:cstheme="minorHAnsi"/>
        </w:rPr>
        <w:t xml:space="preserve">Atestamos para fins de participação na Concorrência nº </w:t>
      </w:r>
      <w:r w:rsidR="00425747">
        <w:rPr>
          <w:rFonts w:asciiTheme="minorHAnsi" w:hAnsiTheme="minorHAnsi" w:cstheme="minorHAnsi"/>
        </w:rPr>
        <w:t>01/2022</w:t>
      </w:r>
      <w:r w:rsidRPr="006A4BD9">
        <w:rPr>
          <w:rFonts w:asciiTheme="minorHAnsi" w:hAnsiTheme="minorHAnsi" w:cstheme="minorHAnsi"/>
        </w:rPr>
        <w:t xml:space="preserve">, da Prefeitura Municipal de Nova Era, que a empresa....................................................................., com inscrição no CNPJ nº......................................,sediada na..............................................................................................., por seu representante abaixo qualificado, devidamente identificado e autorizado, esteve presente no prédio do Terminal Rodoviário de Nova Era, situado na  Avenida Juca Batista, nº 1515, Bairro Centro, em Nova Era – MG, para conhecimento e avaliação do local onde funcionará o Terminal Rodoviário, objeto do Edital.  </w:t>
      </w:r>
    </w:p>
    <w:p w:rsidR="00B333B2" w:rsidRPr="006A4BD9" w:rsidRDefault="00EF6921" w:rsidP="00BE407A">
      <w:pPr>
        <w:spacing w:after="112" w:line="259" w:lineRule="auto"/>
        <w:ind w:left="0" w:right="0" w:firstLine="0"/>
        <w:rPr>
          <w:rFonts w:asciiTheme="minorHAnsi" w:hAnsiTheme="minorHAnsi" w:cstheme="minorHAnsi"/>
        </w:rPr>
      </w:pPr>
      <w:r w:rsidRPr="006A4BD9">
        <w:rPr>
          <w:rFonts w:asciiTheme="minorHAnsi" w:hAnsiTheme="minorHAnsi" w:cstheme="minorHAnsi"/>
        </w:rPr>
        <w:t xml:space="preserve"> </w:t>
      </w:r>
    </w:p>
    <w:p w:rsidR="00B333B2" w:rsidRPr="006A4BD9" w:rsidRDefault="00EF6921" w:rsidP="00BE407A">
      <w:pPr>
        <w:spacing w:line="359" w:lineRule="auto"/>
        <w:ind w:left="-5" w:right="225"/>
        <w:rPr>
          <w:rFonts w:asciiTheme="minorHAnsi" w:hAnsiTheme="minorHAnsi" w:cstheme="minorHAnsi"/>
        </w:rPr>
      </w:pPr>
      <w:r w:rsidRPr="006A4BD9">
        <w:rPr>
          <w:rFonts w:asciiTheme="minorHAnsi" w:hAnsiTheme="minorHAnsi" w:cstheme="minorHAnsi"/>
        </w:rPr>
        <w:t xml:space="preserve">Declara que viu, constatou e está, portanto, ciente, desde já, do padrão de qualidade mínimo exigido para a instalação e respectiva operação do empreendimento.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22"/>
        <w:ind w:left="-5" w:right="225"/>
        <w:rPr>
          <w:rFonts w:asciiTheme="minorHAnsi" w:hAnsiTheme="minorHAnsi" w:cstheme="minorHAnsi"/>
        </w:rPr>
      </w:pPr>
      <w:r w:rsidRPr="006A4BD9">
        <w:rPr>
          <w:rFonts w:asciiTheme="minorHAnsi" w:hAnsiTheme="minorHAnsi" w:cstheme="minorHAnsi"/>
        </w:rPr>
        <w:t xml:space="preserve">Data e local: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27"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tabs>
          <w:tab w:val="center" w:pos="7081"/>
          <w:tab w:val="center" w:pos="7790"/>
        </w:tabs>
        <w:spacing w:after="137"/>
        <w:ind w:left="-15" w:right="0" w:firstLine="0"/>
        <w:jc w:val="left"/>
        <w:rPr>
          <w:rFonts w:asciiTheme="minorHAnsi" w:hAnsiTheme="minorHAnsi" w:cstheme="minorHAnsi"/>
        </w:rPr>
      </w:pPr>
      <w:r w:rsidRPr="006A4BD9">
        <w:rPr>
          <w:rFonts w:asciiTheme="minorHAnsi" w:hAnsiTheme="minorHAnsi" w:cstheme="minorHAnsi"/>
        </w:rPr>
        <w:t xml:space="preserve">___________________________________________________________ </w:t>
      </w:r>
      <w:r w:rsidRPr="006A4BD9">
        <w:rPr>
          <w:rFonts w:asciiTheme="minorHAnsi" w:hAnsiTheme="minorHAnsi" w:cstheme="minorHAnsi"/>
        </w:rPr>
        <w:tab/>
        <w:t xml:space="preserve"> </w:t>
      </w:r>
      <w:r w:rsidRPr="006A4BD9">
        <w:rPr>
          <w:rFonts w:asciiTheme="minorHAnsi" w:hAnsiTheme="minorHAnsi" w:cstheme="minorHAnsi"/>
        </w:rPr>
        <w:tab/>
        <w:t xml:space="preserve"> </w:t>
      </w:r>
    </w:p>
    <w:p w:rsidR="00B333B2" w:rsidRPr="006A4BD9" w:rsidRDefault="00EF6921">
      <w:pPr>
        <w:tabs>
          <w:tab w:val="center" w:pos="7790"/>
        </w:tabs>
        <w:spacing w:after="134"/>
        <w:ind w:left="-15" w:right="0" w:firstLine="0"/>
        <w:jc w:val="left"/>
        <w:rPr>
          <w:rFonts w:asciiTheme="minorHAnsi" w:hAnsiTheme="minorHAnsi" w:cstheme="minorHAnsi"/>
        </w:rPr>
      </w:pPr>
      <w:proofErr w:type="gramStart"/>
      <w:r w:rsidRPr="006A4BD9">
        <w:rPr>
          <w:rFonts w:asciiTheme="minorHAnsi" w:hAnsiTheme="minorHAnsi" w:cstheme="minorHAnsi"/>
        </w:rPr>
        <w:t>Servidor:........................................................................</w:t>
      </w:r>
      <w:proofErr w:type="gramEnd"/>
      <w:r w:rsidRPr="006A4BD9">
        <w:rPr>
          <w:rFonts w:asciiTheme="minorHAnsi" w:hAnsiTheme="minorHAnsi" w:cstheme="minorHAnsi"/>
        </w:rPr>
        <w:t xml:space="preserve">                                                       </w:t>
      </w:r>
      <w:r w:rsidRPr="006A4BD9">
        <w:rPr>
          <w:rFonts w:asciiTheme="minorHAnsi" w:hAnsiTheme="minorHAnsi" w:cstheme="minorHAnsi"/>
        </w:rPr>
        <w:tab/>
        <w:t xml:space="preserve"> </w:t>
      </w:r>
    </w:p>
    <w:p w:rsidR="00B333B2" w:rsidRPr="006A4BD9" w:rsidRDefault="00EF6921">
      <w:pPr>
        <w:tabs>
          <w:tab w:val="center" w:pos="3541"/>
          <w:tab w:val="center" w:pos="4249"/>
          <w:tab w:val="center" w:pos="4957"/>
          <w:tab w:val="center" w:pos="5665"/>
          <w:tab w:val="center" w:pos="6373"/>
          <w:tab w:val="center" w:pos="7081"/>
          <w:tab w:val="center" w:pos="7790"/>
        </w:tabs>
        <w:spacing w:after="122"/>
        <w:ind w:left="-15" w:right="0" w:firstLine="0"/>
        <w:jc w:val="left"/>
        <w:rPr>
          <w:rFonts w:asciiTheme="minorHAnsi" w:hAnsiTheme="minorHAnsi" w:cstheme="minorHAnsi"/>
        </w:rPr>
      </w:pPr>
      <w:r w:rsidRPr="006A4BD9">
        <w:rPr>
          <w:rFonts w:asciiTheme="minorHAnsi" w:hAnsiTheme="minorHAnsi" w:cstheme="minorHAnsi"/>
        </w:rPr>
        <w:t xml:space="preserve">CPF: ............................................. </w:t>
      </w:r>
      <w:r w:rsidRPr="006A4BD9">
        <w:rPr>
          <w:rFonts w:asciiTheme="minorHAnsi" w:hAnsiTheme="minorHAnsi" w:cstheme="minorHAnsi"/>
        </w:rPr>
        <w:tab/>
        <w:t xml:space="preserve"> </w:t>
      </w:r>
      <w:r w:rsidRPr="006A4BD9">
        <w:rPr>
          <w:rFonts w:asciiTheme="minorHAnsi" w:hAnsiTheme="minorHAnsi" w:cstheme="minorHAnsi"/>
        </w:rPr>
        <w:tab/>
        <w:t xml:space="preserve"> </w:t>
      </w:r>
      <w:r w:rsidRPr="006A4BD9">
        <w:rPr>
          <w:rFonts w:asciiTheme="minorHAnsi" w:hAnsiTheme="minorHAnsi" w:cstheme="minorHAnsi"/>
        </w:rPr>
        <w:tab/>
        <w:t xml:space="preserve"> </w:t>
      </w:r>
      <w:r w:rsidRPr="006A4BD9">
        <w:rPr>
          <w:rFonts w:asciiTheme="minorHAnsi" w:hAnsiTheme="minorHAnsi" w:cstheme="minorHAnsi"/>
        </w:rPr>
        <w:tab/>
        <w:t xml:space="preserve"> </w:t>
      </w:r>
      <w:r w:rsidRPr="006A4BD9">
        <w:rPr>
          <w:rFonts w:asciiTheme="minorHAnsi" w:hAnsiTheme="minorHAnsi" w:cstheme="minorHAnsi"/>
        </w:rPr>
        <w:tab/>
        <w:t xml:space="preserve"> </w:t>
      </w:r>
      <w:r w:rsidRPr="006A4BD9">
        <w:rPr>
          <w:rFonts w:asciiTheme="minorHAnsi" w:hAnsiTheme="minorHAnsi" w:cstheme="minorHAnsi"/>
        </w:rPr>
        <w:tab/>
        <w:t xml:space="preserve"> </w:t>
      </w:r>
      <w:r w:rsidRPr="006A4BD9">
        <w:rPr>
          <w:rFonts w:asciiTheme="minorHAnsi" w:hAnsiTheme="minorHAnsi" w:cstheme="minorHAnsi"/>
        </w:rPr>
        <w:tab/>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27"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tabs>
          <w:tab w:val="center" w:pos="7081"/>
          <w:tab w:val="center" w:pos="7790"/>
        </w:tabs>
        <w:spacing w:after="122"/>
        <w:ind w:left="-15" w:right="0" w:firstLine="0"/>
        <w:jc w:val="left"/>
        <w:rPr>
          <w:rFonts w:asciiTheme="minorHAnsi" w:hAnsiTheme="minorHAnsi" w:cstheme="minorHAnsi"/>
        </w:rPr>
      </w:pPr>
      <w:r w:rsidRPr="006A4BD9">
        <w:rPr>
          <w:rFonts w:asciiTheme="minorHAnsi" w:hAnsiTheme="minorHAnsi" w:cstheme="minorHAnsi"/>
        </w:rPr>
        <w:t xml:space="preserve">___________________________________________________________ </w:t>
      </w:r>
      <w:r w:rsidRPr="006A4BD9">
        <w:rPr>
          <w:rFonts w:asciiTheme="minorHAnsi" w:hAnsiTheme="minorHAnsi" w:cstheme="minorHAnsi"/>
        </w:rPr>
        <w:tab/>
        <w:t xml:space="preserve"> </w:t>
      </w:r>
      <w:r w:rsidRPr="006A4BD9">
        <w:rPr>
          <w:rFonts w:asciiTheme="minorHAnsi" w:hAnsiTheme="minorHAnsi" w:cstheme="minorHAnsi"/>
        </w:rPr>
        <w:tab/>
        <w:t xml:space="preserve"> </w:t>
      </w:r>
    </w:p>
    <w:p w:rsidR="00B333B2" w:rsidRPr="006A4BD9" w:rsidRDefault="00EF6921">
      <w:pPr>
        <w:spacing w:after="137"/>
        <w:ind w:left="-5" w:right="225"/>
        <w:rPr>
          <w:rFonts w:asciiTheme="minorHAnsi" w:hAnsiTheme="minorHAnsi" w:cstheme="minorHAnsi"/>
        </w:rPr>
      </w:pPr>
      <w:r w:rsidRPr="006A4BD9">
        <w:rPr>
          <w:rFonts w:asciiTheme="minorHAnsi" w:hAnsiTheme="minorHAnsi" w:cstheme="minorHAnsi"/>
        </w:rPr>
        <w:t xml:space="preserve">Representante da empresa: ........................................................................                                                       </w:t>
      </w:r>
    </w:p>
    <w:p w:rsidR="00B333B2" w:rsidRPr="006A4BD9" w:rsidRDefault="00EF6921">
      <w:pPr>
        <w:tabs>
          <w:tab w:val="center" w:pos="3541"/>
          <w:tab w:val="center" w:pos="4249"/>
          <w:tab w:val="center" w:pos="4957"/>
          <w:tab w:val="center" w:pos="5665"/>
          <w:tab w:val="center" w:pos="6373"/>
          <w:tab w:val="center" w:pos="7081"/>
          <w:tab w:val="center" w:pos="7790"/>
        </w:tabs>
        <w:spacing w:after="122"/>
        <w:ind w:left="-15" w:right="0" w:firstLine="0"/>
        <w:jc w:val="left"/>
        <w:rPr>
          <w:rFonts w:asciiTheme="minorHAnsi" w:hAnsiTheme="minorHAnsi" w:cstheme="minorHAnsi"/>
        </w:rPr>
      </w:pPr>
      <w:r w:rsidRPr="006A4BD9">
        <w:rPr>
          <w:rFonts w:asciiTheme="minorHAnsi" w:hAnsiTheme="minorHAnsi" w:cstheme="minorHAnsi"/>
        </w:rPr>
        <w:t xml:space="preserve">CPF: ............................................. </w:t>
      </w:r>
      <w:r w:rsidRPr="006A4BD9">
        <w:rPr>
          <w:rFonts w:asciiTheme="minorHAnsi" w:hAnsiTheme="minorHAnsi" w:cstheme="minorHAnsi"/>
        </w:rPr>
        <w:tab/>
        <w:t xml:space="preserve"> </w:t>
      </w:r>
      <w:r w:rsidRPr="006A4BD9">
        <w:rPr>
          <w:rFonts w:asciiTheme="minorHAnsi" w:hAnsiTheme="minorHAnsi" w:cstheme="minorHAnsi"/>
        </w:rPr>
        <w:tab/>
        <w:t xml:space="preserve"> </w:t>
      </w:r>
      <w:r w:rsidRPr="006A4BD9">
        <w:rPr>
          <w:rFonts w:asciiTheme="minorHAnsi" w:hAnsiTheme="minorHAnsi" w:cstheme="minorHAnsi"/>
        </w:rPr>
        <w:tab/>
        <w:t xml:space="preserve"> </w:t>
      </w:r>
      <w:r w:rsidRPr="006A4BD9">
        <w:rPr>
          <w:rFonts w:asciiTheme="minorHAnsi" w:hAnsiTheme="minorHAnsi" w:cstheme="minorHAnsi"/>
        </w:rPr>
        <w:tab/>
        <w:t xml:space="preserve"> </w:t>
      </w:r>
      <w:r w:rsidRPr="006A4BD9">
        <w:rPr>
          <w:rFonts w:asciiTheme="minorHAnsi" w:hAnsiTheme="minorHAnsi" w:cstheme="minorHAnsi"/>
        </w:rPr>
        <w:tab/>
        <w:t xml:space="preserve"> </w:t>
      </w:r>
      <w:r w:rsidRPr="006A4BD9">
        <w:rPr>
          <w:rFonts w:asciiTheme="minorHAnsi" w:hAnsiTheme="minorHAnsi" w:cstheme="minorHAnsi"/>
        </w:rPr>
        <w:tab/>
        <w:t xml:space="preserve"> </w:t>
      </w:r>
      <w:r w:rsidRPr="006A4BD9">
        <w:rPr>
          <w:rFonts w:asciiTheme="minorHAnsi" w:hAnsiTheme="minorHAnsi" w:cstheme="minorHAnsi"/>
        </w:rPr>
        <w:tab/>
        <w:t xml:space="preserve"> </w:t>
      </w:r>
    </w:p>
    <w:p w:rsidR="00B333B2" w:rsidRPr="006A4BD9" w:rsidRDefault="00EF6921">
      <w:pPr>
        <w:spacing w:after="11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B333B2" w:rsidRDefault="00EF6921">
      <w:pPr>
        <w:spacing w:after="112" w:line="259" w:lineRule="auto"/>
        <w:ind w:left="0" w:right="0" w:firstLine="0"/>
        <w:jc w:val="left"/>
        <w:rPr>
          <w:rFonts w:asciiTheme="minorHAnsi" w:hAnsiTheme="minorHAnsi" w:cstheme="minorHAnsi"/>
          <w:b/>
        </w:rPr>
      </w:pPr>
      <w:r w:rsidRPr="006A4BD9">
        <w:rPr>
          <w:rFonts w:asciiTheme="minorHAnsi" w:hAnsiTheme="minorHAnsi" w:cstheme="minorHAnsi"/>
          <w:b/>
        </w:rPr>
        <w:t xml:space="preserve"> </w:t>
      </w:r>
    </w:p>
    <w:p w:rsidR="00BE407A" w:rsidRPr="006A4BD9" w:rsidRDefault="00BE407A">
      <w:pPr>
        <w:spacing w:after="112" w:line="259" w:lineRule="auto"/>
        <w:ind w:left="0" w:right="0" w:firstLine="0"/>
        <w:jc w:val="left"/>
        <w:rPr>
          <w:rFonts w:asciiTheme="minorHAnsi" w:hAnsiTheme="minorHAnsi" w:cstheme="minorHAnsi"/>
        </w:rPr>
      </w:pPr>
    </w:p>
    <w:p w:rsidR="00B333B2" w:rsidRPr="006A4BD9" w:rsidRDefault="00EF6921" w:rsidP="00BE407A">
      <w:pPr>
        <w:spacing w:after="0" w:line="259" w:lineRule="auto"/>
        <w:ind w:left="0" w:right="0" w:firstLine="0"/>
        <w:jc w:val="center"/>
        <w:rPr>
          <w:rFonts w:asciiTheme="minorHAnsi" w:hAnsiTheme="minorHAnsi" w:cstheme="minorHAnsi"/>
        </w:rPr>
      </w:pPr>
      <w:r w:rsidRPr="006A4BD9">
        <w:rPr>
          <w:rFonts w:asciiTheme="minorHAnsi" w:hAnsiTheme="minorHAnsi" w:cstheme="minorHAnsi"/>
          <w:b/>
        </w:rPr>
        <w:lastRenderedPageBreak/>
        <w:t>ANEXO VIII</w:t>
      </w:r>
    </w:p>
    <w:p w:rsidR="00B333B2" w:rsidRDefault="00EF6921" w:rsidP="0070744C">
      <w:pPr>
        <w:pStyle w:val="Ttulo1"/>
        <w:spacing w:after="0"/>
        <w:ind w:right="-1"/>
        <w:jc w:val="center"/>
        <w:rPr>
          <w:rFonts w:asciiTheme="minorHAnsi" w:hAnsiTheme="minorHAnsi" w:cstheme="minorHAnsi"/>
        </w:rPr>
      </w:pPr>
      <w:r w:rsidRPr="006A4BD9">
        <w:rPr>
          <w:rFonts w:asciiTheme="minorHAnsi" w:hAnsiTheme="minorHAnsi" w:cstheme="minorHAnsi"/>
        </w:rPr>
        <w:t xml:space="preserve">MINUTA DO CONTRATO </w:t>
      </w:r>
    </w:p>
    <w:p w:rsidR="00E0097B" w:rsidRPr="007D71E8" w:rsidRDefault="00E0097B" w:rsidP="00E0097B">
      <w:pPr>
        <w:spacing w:after="35" w:line="259" w:lineRule="auto"/>
        <w:ind w:left="0" w:right="-1" w:firstLine="0"/>
        <w:jc w:val="center"/>
        <w:rPr>
          <w:rFonts w:asciiTheme="minorHAnsi" w:hAnsiTheme="minorHAnsi" w:cstheme="minorHAnsi"/>
          <w:b/>
          <w:color w:val="auto"/>
        </w:rPr>
      </w:pPr>
      <w:r w:rsidRPr="007D71E8">
        <w:rPr>
          <w:rFonts w:asciiTheme="minorHAnsi" w:hAnsiTheme="minorHAnsi" w:cstheme="minorHAnsi"/>
          <w:b/>
          <w:color w:val="auto"/>
        </w:rPr>
        <w:t>PROCESSO ADMINISTRATIVO Nº 17/2022</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pPr>
        <w:ind w:left="-5" w:right="225"/>
        <w:rPr>
          <w:rFonts w:asciiTheme="minorHAnsi" w:hAnsiTheme="minorHAnsi" w:cstheme="minorHAnsi"/>
        </w:rPr>
      </w:pPr>
      <w:r w:rsidRPr="00E0097B">
        <w:rPr>
          <w:rFonts w:asciiTheme="minorHAnsi" w:hAnsiTheme="minorHAnsi" w:cstheme="minorHAnsi"/>
        </w:rPr>
        <w:t xml:space="preserve">A PREFEITURA MUNICIPAL DE NOVA ERA, Pessoa jurídica de direito público, inscrita no CNPJ/MF sob  nº 16.819.831/0001-20, com sede na Rua João Pinheiro, nº 91, Bairro Centro, em Nova Era – MG – CEP: 35920-000, doravante denominada </w:t>
      </w:r>
      <w:r w:rsidR="00E0097B" w:rsidRPr="00E0097B">
        <w:rPr>
          <w:rFonts w:asciiTheme="minorHAnsi" w:hAnsiTheme="minorHAnsi" w:cstheme="minorHAnsi"/>
        </w:rPr>
        <w:t>concedente</w:t>
      </w:r>
      <w:r w:rsidRPr="00E0097B">
        <w:rPr>
          <w:rFonts w:asciiTheme="minorHAnsi" w:hAnsiTheme="minorHAnsi" w:cstheme="minorHAnsi"/>
        </w:rPr>
        <w:t xml:space="preserve">, </w:t>
      </w:r>
      <w:r w:rsidR="00BE407A" w:rsidRPr="00E0097B">
        <w:rPr>
          <w:rFonts w:asciiTheme="minorHAnsi" w:hAnsiTheme="minorHAnsi" w:cstheme="minorHAnsi"/>
        </w:rPr>
        <w:t>representada por s</w:t>
      </w:r>
      <w:r w:rsidR="00E0097B">
        <w:rPr>
          <w:rFonts w:asciiTheme="minorHAnsi" w:hAnsiTheme="minorHAnsi" w:cstheme="minorHAnsi"/>
        </w:rPr>
        <w:t>eu</w:t>
      </w:r>
      <w:r w:rsidR="00BE407A" w:rsidRPr="00E0097B">
        <w:rPr>
          <w:rFonts w:asciiTheme="minorHAnsi" w:hAnsiTheme="minorHAnsi" w:cstheme="minorHAnsi"/>
        </w:rPr>
        <w:t xml:space="preserve"> Prefeito</w:t>
      </w:r>
      <w:r w:rsidRPr="00E0097B">
        <w:rPr>
          <w:rFonts w:asciiTheme="minorHAnsi" w:hAnsiTheme="minorHAnsi" w:cstheme="minorHAnsi"/>
        </w:rPr>
        <w:t xml:space="preserve"> Municipal Sr. </w:t>
      </w:r>
      <w:proofErr w:type="spellStart"/>
      <w:r w:rsidR="00BE407A" w:rsidRPr="00E0097B">
        <w:rPr>
          <w:rFonts w:asciiTheme="minorHAnsi" w:hAnsiTheme="minorHAnsi" w:cstheme="minorHAnsi"/>
        </w:rPr>
        <w:t>Txai</w:t>
      </w:r>
      <w:proofErr w:type="spellEnd"/>
      <w:r w:rsidR="00BE407A" w:rsidRPr="00E0097B">
        <w:rPr>
          <w:rFonts w:asciiTheme="minorHAnsi" w:hAnsiTheme="minorHAnsi" w:cstheme="minorHAnsi"/>
        </w:rPr>
        <w:t xml:space="preserve"> Silva Costa</w:t>
      </w:r>
      <w:r w:rsidRPr="00E0097B">
        <w:rPr>
          <w:rFonts w:asciiTheme="minorHAnsi" w:hAnsiTheme="minorHAnsi" w:cstheme="minorHAnsi"/>
        </w:rPr>
        <w:t>, portadora da carteira de identidade nº M</w:t>
      </w:r>
      <w:r w:rsidR="00BE407A" w:rsidRPr="00E0097B">
        <w:rPr>
          <w:rFonts w:asciiTheme="minorHAnsi" w:hAnsiTheme="minorHAnsi" w:cstheme="minorHAnsi"/>
        </w:rPr>
        <w:t>G</w:t>
      </w:r>
      <w:r w:rsidRPr="00E0097B">
        <w:rPr>
          <w:rFonts w:asciiTheme="minorHAnsi" w:hAnsiTheme="minorHAnsi" w:cstheme="minorHAnsi"/>
        </w:rPr>
        <w:t>-</w:t>
      </w:r>
      <w:r w:rsidR="00BE407A" w:rsidRPr="00E0097B">
        <w:rPr>
          <w:rFonts w:asciiTheme="minorHAnsi" w:hAnsiTheme="minorHAnsi" w:cstheme="minorHAnsi"/>
        </w:rPr>
        <w:t>15.348.793</w:t>
      </w:r>
      <w:r w:rsidRPr="00E0097B">
        <w:rPr>
          <w:rFonts w:asciiTheme="minorHAnsi" w:hAnsiTheme="minorHAnsi" w:cstheme="minorHAnsi"/>
        </w:rPr>
        <w:t xml:space="preserve">, expedida pela SSP/MG e CPF nº </w:t>
      </w:r>
      <w:r w:rsidR="00BE407A" w:rsidRPr="00E0097B">
        <w:rPr>
          <w:rFonts w:asciiTheme="minorHAnsi" w:hAnsiTheme="minorHAnsi" w:cstheme="minorHAnsi"/>
        </w:rPr>
        <w:t>117.519.976-18</w:t>
      </w:r>
      <w:r w:rsidRPr="00E0097B">
        <w:rPr>
          <w:rFonts w:asciiTheme="minorHAnsi" w:hAnsiTheme="minorHAnsi" w:cstheme="minorHAnsi"/>
        </w:rPr>
        <w:t xml:space="preserve"> de um lado e de outro a empresa ________________________________neste ato denominado </w:t>
      </w:r>
      <w:r w:rsidR="00E0097B">
        <w:rPr>
          <w:rFonts w:asciiTheme="minorHAnsi" w:hAnsiTheme="minorHAnsi" w:cstheme="minorHAnsi"/>
        </w:rPr>
        <w:t>concessionário</w:t>
      </w:r>
      <w:r w:rsidRPr="00E0097B">
        <w:rPr>
          <w:rFonts w:asciiTheme="minorHAnsi" w:hAnsiTheme="minorHAnsi" w:cstheme="minorHAnsi"/>
        </w:rPr>
        <w:t xml:space="preserve">, resolvem celebrar o presente </w:t>
      </w:r>
      <w:r w:rsidR="00E0097B">
        <w:rPr>
          <w:rFonts w:asciiTheme="minorHAnsi" w:hAnsiTheme="minorHAnsi" w:cstheme="minorHAnsi"/>
        </w:rPr>
        <w:t>contrato de Concessão da</w:t>
      </w:r>
      <w:r w:rsidR="00E0097B" w:rsidRPr="00E0097B">
        <w:rPr>
          <w:rFonts w:asciiTheme="minorHAnsi" w:hAnsiTheme="minorHAnsi" w:cstheme="minorHAnsi"/>
        </w:rPr>
        <w:t xml:space="preserve"> Administração </w:t>
      </w:r>
      <w:r w:rsidR="00E0097B">
        <w:rPr>
          <w:rFonts w:asciiTheme="minorHAnsi" w:hAnsiTheme="minorHAnsi" w:cstheme="minorHAnsi"/>
        </w:rPr>
        <w:t>e Exploração do Terminal Rodoviário d</w:t>
      </w:r>
      <w:r w:rsidR="00E0097B" w:rsidRPr="00E0097B">
        <w:rPr>
          <w:rFonts w:asciiTheme="minorHAnsi" w:hAnsiTheme="minorHAnsi" w:cstheme="minorHAnsi"/>
        </w:rPr>
        <w:t>e Nova Era,</w:t>
      </w:r>
      <w:r w:rsidRPr="00E0097B">
        <w:rPr>
          <w:rFonts w:asciiTheme="minorHAnsi" w:hAnsiTheme="minorHAnsi" w:cstheme="minorHAnsi"/>
        </w:rPr>
        <w:t xml:space="preserve"> com</w:t>
      </w:r>
      <w:r w:rsidRPr="006A4BD9">
        <w:rPr>
          <w:rFonts w:asciiTheme="minorHAnsi" w:hAnsiTheme="minorHAnsi" w:cstheme="minorHAnsi"/>
        </w:rPr>
        <w:t xml:space="preserve"> fundamento na Lei 8.666/93 e suas alterações, mediante as seguintes cláusulas e condições: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pStyle w:val="Ttulo1"/>
        <w:spacing w:after="9"/>
        <w:ind w:left="-5" w:right="236"/>
        <w:rPr>
          <w:rFonts w:asciiTheme="minorHAnsi" w:hAnsiTheme="minorHAnsi" w:cstheme="minorHAnsi"/>
        </w:rPr>
      </w:pPr>
      <w:r w:rsidRPr="006A4BD9">
        <w:rPr>
          <w:rFonts w:asciiTheme="minorHAnsi" w:hAnsiTheme="minorHAnsi" w:cstheme="minorHAnsi"/>
        </w:rPr>
        <w:t xml:space="preserve">CLÁUSULA PRIMEIRA – DO OBJETO </w:t>
      </w:r>
    </w:p>
    <w:p w:rsidR="00B333B2" w:rsidRPr="006A4BD9" w:rsidRDefault="00EF6921">
      <w:pPr>
        <w:spacing w:after="0" w:line="239" w:lineRule="auto"/>
        <w:ind w:left="-5" w:right="0"/>
        <w:jc w:val="left"/>
        <w:rPr>
          <w:rFonts w:asciiTheme="minorHAnsi" w:hAnsiTheme="minorHAnsi" w:cstheme="minorHAnsi"/>
        </w:rPr>
      </w:pPr>
      <w:r w:rsidRPr="006A4BD9">
        <w:rPr>
          <w:rFonts w:asciiTheme="minorHAnsi" w:hAnsiTheme="minorHAnsi" w:cstheme="minorHAnsi"/>
        </w:rPr>
        <w:t xml:space="preserve">1.1 – Concessão da Administração e Exploração do Terminal Rodoviário de Nova Era, situado na Avenida Juca Batista, nº 1515, Bairro Centro, em Nova Era – MG, observadas as condições indicadas na Proposta, que integra este contrato independente da transcrição.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pStyle w:val="Ttulo1"/>
        <w:spacing w:after="9"/>
        <w:ind w:left="-5" w:right="236"/>
        <w:rPr>
          <w:rFonts w:asciiTheme="minorHAnsi" w:hAnsiTheme="minorHAnsi" w:cstheme="minorHAnsi"/>
        </w:rPr>
      </w:pPr>
      <w:r w:rsidRPr="006A4BD9">
        <w:rPr>
          <w:rFonts w:asciiTheme="minorHAnsi" w:hAnsiTheme="minorHAnsi" w:cstheme="minorHAnsi"/>
        </w:rPr>
        <w:t xml:space="preserve">CLÁUSULA SEGUNDA – DO PRAZO DO CONTRATO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2.1 – O presente contrato de concessão vigorará por 10 (dez) anos, a contar da assinatura, podendo ser prorrogado nos termos da lei.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pStyle w:val="Ttulo1"/>
        <w:spacing w:after="9"/>
        <w:ind w:left="-5" w:right="236"/>
        <w:rPr>
          <w:rFonts w:asciiTheme="minorHAnsi" w:hAnsiTheme="minorHAnsi" w:cstheme="minorHAnsi"/>
        </w:rPr>
      </w:pPr>
      <w:r w:rsidRPr="006A4BD9">
        <w:rPr>
          <w:rFonts w:asciiTheme="minorHAnsi" w:hAnsiTheme="minorHAnsi" w:cstheme="minorHAnsi"/>
        </w:rPr>
        <w:t xml:space="preserve">CLÁUSULA TERCEIRA: REAJUSTE DA REMUNERAÇÃO MENSAL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A remuneração mensal será reajustada a cada 12 (doze) meses, contados da assinatura deste termo ou do último reajuste, pelo INPC (Índice Nacional de Preços ao Consumidor) ou outro que venha a ser fixado pelo Governo Federal.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pStyle w:val="Ttulo1"/>
        <w:spacing w:after="9"/>
        <w:ind w:left="-5" w:right="236"/>
        <w:rPr>
          <w:rFonts w:asciiTheme="minorHAnsi" w:hAnsiTheme="minorHAnsi" w:cstheme="minorHAnsi"/>
        </w:rPr>
      </w:pPr>
      <w:r w:rsidRPr="006A4BD9">
        <w:rPr>
          <w:rFonts w:asciiTheme="minorHAnsi" w:hAnsiTheme="minorHAnsi" w:cstheme="minorHAnsi"/>
        </w:rPr>
        <w:t xml:space="preserve">CLÁUSULA QUARTA – DO VALOR DA CONCESSÃO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4.1 – O valor anual do contrato é de R$ ___________ (_______________________________________), correspondente a remuneração em 12 parcelas mensais de R$ ___________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(___________________________________________________), conforme proposta apresentada.  </w:t>
      </w:r>
    </w:p>
    <w:p w:rsidR="00B333B2" w:rsidRPr="00E0097B" w:rsidRDefault="00EF6921">
      <w:pPr>
        <w:ind w:left="-5" w:right="225"/>
        <w:rPr>
          <w:rFonts w:asciiTheme="minorHAnsi" w:hAnsiTheme="minorHAnsi" w:cstheme="minorHAnsi"/>
        </w:rPr>
      </w:pPr>
      <w:r w:rsidRPr="006A4BD9">
        <w:rPr>
          <w:rFonts w:asciiTheme="minorHAnsi" w:hAnsiTheme="minorHAnsi" w:cstheme="minorHAnsi"/>
        </w:rPr>
        <w:t xml:space="preserve">4.2 – A importância deverá ser recolhida </w:t>
      </w:r>
      <w:r w:rsidR="00E0097B" w:rsidRPr="00E0097B">
        <w:rPr>
          <w:rFonts w:asciiTheme="minorHAnsi" w:hAnsiTheme="minorHAnsi" w:cstheme="minorHAnsi"/>
        </w:rPr>
        <w:t xml:space="preserve">pelo </w:t>
      </w:r>
      <w:r w:rsidR="00E0097B">
        <w:rPr>
          <w:rFonts w:asciiTheme="minorHAnsi" w:hAnsiTheme="minorHAnsi" w:cstheme="minorHAnsi"/>
        </w:rPr>
        <w:t>concessionário</w:t>
      </w:r>
      <w:r w:rsidR="00E0097B" w:rsidRPr="00E0097B">
        <w:rPr>
          <w:rFonts w:asciiTheme="minorHAnsi" w:hAnsiTheme="minorHAnsi" w:cstheme="minorHAnsi"/>
        </w:rPr>
        <w:t xml:space="preserve">, aos cofres públicos, até o 5º dia útil do mês seguinte, através de documento de arrecadação municipal (DAM). </w:t>
      </w:r>
    </w:p>
    <w:p w:rsidR="00B333B2" w:rsidRPr="00E0097B" w:rsidRDefault="00E0097B">
      <w:pPr>
        <w:spacing w:after="0" w:line="239" w:lineRule="auto"/>
        <w:ind w:left="-5" w:right="0"/>
        <w:jc w:val="left"/>
        <w:rPr>
          <w:rFonts w:asciiTheme="minorHAnsi" w:hAnsiTheme="minorHAnsi" w:cstheme="minorHAnsi"/>
        </w:rPr>
      </w:pPr>
      <w:r w:rsidRPr="00E0097B">
        <w:rPr>
          <w:rFonts w:asciiTheme="minorHAnsi" w:hAnsiTheme="minorHAnsi" w:cstheme="minorHAnsi"/>
        </w:rPr>
        <w:t xml:space="preserve">4.3 – </w:t>
      </w:r>
      <w:proofErr w:type="gramStart"/>
      <w:r w:rsidRPr="00E0097B">
        <w:rPr>
          <w:rFonts w:asciiTheme="minorHAnsi" w:hAnsiTheme="minorHAnsi" w:cstheme="minorHAnsi"/>
        </w:rPr>
        <w:t>o</w:t>
      </w:r>
      <w:proofErr w:type="gramEnd"/>
      <w:r w:rsidRPr="00E0097B">
        <w:rPr>
          <w:rFonts w:asciiTheme="minorHAnsi" w:hAnsiTheme="minorHAnsi" w:cstheme="minorHAnsi"/>
        </w:rPr>
        <w:t xml:space="preserve"> atraso no cumprimento desta obrigação acarretará ao </w:t>
      </w:r>
      <w:r>
        <w:rPr>
          <w:rFonts w:asciiTheme="minorHAnsi" w:hAnsiTheme="minorHAnsi" w:cstheme="minorHAnsi"/>
        </w:rPr>
        <w:t>concessionário</w:t>
      </w:r>
      <w:r w:rsidRPr="00E0097B">
        <w:rPr>
          <w:rFonts w:asciiTheme="minorHAnsi" w:hAnsiTheme="minorHAnsi" w:cstheme="minorHAnsi"/>
        </w:rPr>
        <w:t xml:space="preserve"> multa de 10% (dez por cento) sobre o valor a ser pago, acrescido de juros de 1% (um por cento) ao mês, mais variação do </w:t>
      </w:r>
      <w:r w:rsidR="005B21F7">
        <w:rPr>
          <w:rFonts w:asciiTheme="minorHAnsi" w:hAnsiTheme="minorHAnsi" w:cstheme="minorHAnsi"/>
        </w:rPr>
        <w:t>I</w:t>
      </w:r>
      <w:r w:rsidRPr="00E0097B">
        <w:rPr>
          <w:rFonts w:asciiTheme="minorHAnsi" w:hAnsiTheme="minorHAnsi" w:cstheme="minorHAnsi"/>
        </w:rPr>
        <w:t xml:space="preserve">NPC cumulado.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4.4 – Na inadimplência ou mesmo atraso superior a 60 (sessenta) dias, resultará na rescisão do presente contrato, independente da interpelação judicial ou extrajudicial, com a imediata devolução das dependências.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pStyle w:val="Ttulo1"/>
        <w:spacing w:after="9"/>
        <w:ind w:left="-5" w:right="236"/>
        <w:rPr>
          <w:rFonts w:asciiTheme="minorHAnsi" w:hAnsiTheme="minorHAnsi" w:cstheme="minorHAnsi"/>
        </w:rPr>
      </w:pPr>
      <w:r w:rsidRPr="006A4BD9">
        <w:rPr>
          <w:rFonts w:asciiTheme="minorHAnsi" w:hAnsiTheme="minorHAnsi" w:cstheme="minorHAnsi"/>
        </w:rPr>
        <w:t xml:space="preserve">CLÁUSULA QUINTA – DAS TAXAS E DESPESAS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5.1 – O </w:t>
      </w:r>
      <w:r w:rsidR="00E0097B">
        <w:rPr>
          <w:rFonts w:asciiTheme="minorHAnsi" w:hAnsiTheme="minorHAnsi" w:cstheme="minorHAnsi"/>
        </w:rPr>
        <w:t>concessionário</w:t>
      </w:r>
      <w:r w:rsidRPr="006A4BD9">
        <w:rPr>
          <w:rFonts w:asciiTheme="minorHAnsi" w:hAnsiTheme="minorHAnsi" w:cstheme="minorHAnsi"/>
        </w:rPr>
        <w:t xml:space="preserve"> fica obrigado a pagar todas as taxas e despesas necessárias para a exploração do Terminal Rodoviário, que em nenhuma hipótese poderão ser repassadas </w:t>
      </w:r>
      <w:proofErr w:type="gramStart"/>
      <w:r w:rsidRPr="006A4BD9">
        <w:rPr>
          <w:rFonts w:asciiTheme="minorHAnsi" w:hAnsiTheme="minorHAnsi" w:cstheme="minorHAnsi"/>
        </w:rPr>
        <w:t xml:space="preserve">ao </w:t>
      </w:r>
      <w:r w:rsidR="00E0097B" w:rsidRPr="00E0097B">
        <w:rPr>
          <w:rFonts w:asciiTheme="minorHAnsi" w:hAnsiTheme="minorHAnsi" w:cstheme="minorHAnsi"/>
        </w:rPr>
        <w:t>concedente</w:t>
      </w:r>
      <w:proofErr w:type="gramEnd"/>
      <w:r w:rsidRPr="006A4BD9">
        <w:rPr>
          <w:rFonts w:asciiTheme="minorHAnsi" w:hAnsiTheme="minorHAnsi" w:cstheme="minorHAnsi"/>
          <w:b/>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pPr>
        <w:pStyle w:val="Ttulo1"/>
        <w:spacing w:after="9"/>
        <w:ind w:left="-5" w:right="236"/>
        <w:rPr>
          <w:rFonts w:asciiTheme="minorHAnsi" w:hAnsiTheme="minorHAnsi" w:cstheme="minorHAnsi"/>
        </w:rPr>
      </w:pPr>
      <w:r w:rsidRPr="006A4BD9">
        <w:rPr>
          <w:rFonts w:asciiTheme="minorHAnsi" w:hAnsiTheme="minorHAnsi" w:cstheme="minorHAnsi"/>
        </w:rPr>
        <w:t xml:space="preserve">CLÁUSULA SEXTA – DESTINAÇÃO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6.1 – A dependência cedida será destinada exclusivamente ao objeto deste contrato, não podendo ser alterada sob qualquer pretexto pelo </w:t>
      </w:r>
      <w:r w:rsidR="00E0097B">
        <w:rPr>
          <w:rFonts w:asciiTheme="minorHAnsi" w:hAnsiTheme="minorHAnsi" w:cstheme="minorHAnsi"/>
        </w:rPr>
        <w:t>concessionário</w:t>
      </w:r>
      <w:r w:rsidRPr="006A4BD9">
        <w:rPr>
          <w:rFonts w:asciiTheme="minorHAnsi" w:hAnsiTheme="minorHAnsi" w:cstheme="minorHAnsi"/>
          <w:b/>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pPr>
        <w:pStyle w:val="Ttulo1"/>
        <w:spacing w:after="9"/>
        <w:ind w:left="-5" w:right="236"/>
        <w:rPr>
          <w:rFonts w:asciiTheme="minorHAnsi" w:hAnsiTheme="minorHAnsi" w:cstheme="minorHAnsi"/>
        </w:rPr>
      </w:pPr>
      <w:r w:rsidRPr="006A4BD9">
        <w:rPr>
          <w:rFonts w:asciiTheme="minorHAnsi" w:hAnsiTheme="minorHAnsi" w:cstheme="minorHAnsi"/>
        </w:rPr>
        <w:t xml:space="preserve">CLÁUSULA SÉTIMA – DA CONSERVAÇÃO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7.1 – O </w:t>
      </w:r>
      <w:r w:rsidR="00E0097B">
        <w:rPr>
          <w:rFonts w:asciiTheme="minorHAnsi" w:hAnsiTheme="minorHAnsi" w:cstheme="minorHAnsi"/>
        </w:rPr>
        <w:t>concessionário</w:t>
      </w:r>
      <w:r w:rsidRPr="006A4BD9">
        <w:rPr>
          <w:rFonts w:asciiTheme="minorHAnsi" w:hAnsiTheme="minorHAnsi" w:cstheme="minorHAnsi"/>
        </w:rPr>
        <w:t xml:space="preserve"> se obriga a manter o imóvel nas condições de uso em que o encontrou e a realizar todos os serviços para sua manutenção, mantendo as condições de limpeza e higiene exigidas. </w:t>
      </w:r>
    </w:p>
    <w:p w:rsidR="00B333B2" w:rsidRPr="006A4BD9" w:rsidRDefault="00EF6921">
      <w:pPr>
        <w:pStyle w:val="Ttulo1"/>
        <w:spacing w:after="9"/>
        <w:ind w:left="-5" w:right="236"/>
        <w:rPr>
          <w:rFonts w:asciiTheme="minorHAnsi" w:hAnsiTheme="minorHAnsi" w:cstheme="minorHAnsi"/>
        </w:rPr>
      </w:pPr>
      <w:r w:rsidRPr="006A4BD9">
        <w:rPr>
          <w:rFonts w:asciiTheme="minorHAnsi" w:hAnsiTheme="minorHAnsi" w:cstheme="minorHAnsi"/>
        </w:rPr>
        <w:lastRenderedPageBreak/>
        <w:t xml:space="preserve">CLÁUSULA OITAVA – DA TRANSFERÊNCIA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8.1 – O </w:t>
      </w:r>
      <w:r w:rsidR="00E0097B">
        <w:rPr>
          <w:rFonts w:asciiTheme="minorHAnsi" w:hAnsiTheme="minorHAnsi" w:cstheme="minorHAnsi"/>
        </w:rPr>
        <w:t>concessionário</w:t>
      </w:r>
      <w:r w:rsidRPr="006A4BD9">
        <w:rPr>
          <w:rFonts w:asciiTheme="minorHAnsi" w:hAnsiTheme="minorHAnsi" w:cstheme="minorHAnsi"/>
          <w:b/>
        </w:rPr>
        <w:t xml:space="preserve"> </w:t>
      </w:r>
      <w:r w:rsidRPr="006A4BD9">
        <w:rPr>
          <w:rFonts w:asciiTheme="minorHAnsi" w:hAnsiTheme="minorHAnsi" w:cstheme="minorHAnsi"/>
        </w:rPr>
        <w:t>não poderá ceder ou transferir em nenhuma hipótese os direitos do presente contrato.</w:t>
      </w:r>
      <w:r w:rsidRPr="006A4BD9">
        <w:rPr>
          <w:rFonts w:asciiTheme="minorHAnsi" w:hAnsiTheme="minorHAnsi" w:cstheme="minorHAnsi"/>
          <w:b/>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pPr>
        <w:pStyle w:val="Ttulo1"/>
        <w:spacing w:after="9"/>
        <w:ind w:left="-5" w:right="236"/>
        <w:rPr>
          <w:rFonts w:asciiTheme="minorHAnsi" w:hAnsiTheme="minorHAnsi" w:cstheme="minorHAnsi"/>
        </w:rPr>
      </w:pPr>
      <w:r w:rsidRPr="006A4BD9">
        <w:rPr>
          <w:rFonts w:asciiTheme="minorHAnsi" w:hAnsiTheme="minorHAnsi" w:cstheme="minorHAnsi"/>
        </w:rPr>
        <w:t xml:space="preserve">CLÁUSULA NONA – DO ATENDIMENTO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9.1 – O </w:t>
      </w:r>
      <w:r w:rsidR="00E0097B" w:rsidRPr="00E0097B">
        <w:rPr>
          <w:rFonts w:asciiTheme="minorHAnsi" w:hAnsiTheme="minorHAnsi" w:cstheme="minorHAnsi"/>
        </w:rPr>
        <w:t>concessionário</w:t>
      </w:r>
      <w:r w:rsidRPr="006A4BD9">
        <w:rPr>
          <w:rFonts w:asciiTheme="minorHAnsi" w:hAnsiTheme="minorHAnsi" w:cstheme="minorHAnsi"/>
        </w:rPr>
        <w:t xml:space="preserve"> fica obrigado a propiciar um atendimento condizente com a demanda, mantendo para tanto, funcionários em número compatível.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pStyle w:val="Ttulo1"/>
        <w:spacing w:after="9"/>
        <w:ind w:left="-5" w:right="236"/>
        <w:rPr>
          <w:rFonts w:asciiTheme="minorHAnsi" w:hAnsiTheme="minorHAnsi" w:cstheme="minorHAnsi"/>
        </w:rPr>
      </w:pPr>
      <w:r w:rsidRPr="006A4BD9">
        <w:rPr>
          <w:rFonts w:asciiTheme="minorHAnsi" w:hAnsiTheme="minorHAnsi" w:cstheme="minorHAnsi"/>
        </w:rPr>
        <w:t xml:space="preserve">CLÁUSULA DÉCIMA – DAS OBRIGAÇÕES DO </w:t>
      </w:r>
      <w:r w:rsidR="00E0097B">
        <w:rPr>
          <w:rFonts w:asciiTheme="minorHAnsi" w:hAnsiTheme="minorHAnsi" w:cstheme="minorHAnsi"/>
        </w:rPr>
        <w:t>CONCESSIONÁRIO</w:t>
      </w:r>
      <w:r w:rsidRPr="006A4BD9">
        <w:rPr>
          <w:rFonts w:asciiTheme="minorHAnsi" w:hAnsiTheme="minorHAnsi" w:cstheme="minorHAnsi"/>
        </w:rPr>
        <w:t xml:space="preserve">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10.1 – O presente Contrato não implica em vínculo empregatício do </w:t>
      </w:r>
      <w:r w:rsidR="00E0097B" w:rsidRPr="00E0097B">
        <w:rPr>
          <w:rFonts w:asciiTheme="minorHAnsi" w:hAnsiTheme="minorHAnsi" w:cstheme="minorHAnsi"/>
        </w:rPr>
        <w:t>concessionário ou de seus prepostos ou empregados com a concedente, sendo o concessionário o</w:t>
      </w:r>
      <w:r w:rsidR="00E0097B" w:rsidRPr="006A4BD9">
        <w:rPr>
          <w:rFonts w:asciiTheme="minorHAnsi" w:hAnsiTheme="minorHAnsi" w:cstheme="minorHAnsi"/>
        </w:rPr>
        <w:t xml:space="preserve"> </w:t>
      </w:r>
      <w:r w:rsidRPr="006A4BD9">
        <w:rPr>
          <w:rFonts w:asciiTheme="minorHAnsi" w:hAnsiTheme="minorHAnsi" w:cstheme="minorHAnsi"/>
        </w:rPr>
        <w:t xml:space="preserve">exclusivo responsável pela relação e pelos encargos trabalhistas, previdenciários, fiscais e comerciais resultantes da execução do contrato.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10.2 – </w:t>
      </w:r>
      <w:r w:rsidR="005B21F7">
        <w:rPr>
          <w:rFonts w:asciiTheme="minorHAnsi" w:hAnsiTheme="minorHAnsi" w:cstheme="minorHAnsi"/>
        </w:rPr>
        <w:t>O</w:t>
      </w:r>
      <w:r w:rsidR="005B21F7" w:rsidRPr="005B21F7">
        <w:rPr>
          <w:rFonts w:asciiTheme="minorHAnsi" w:hAnsiTheme="minorHAnsi" w:cstheme="minorHAnsi"/>
        </w:rPr>
        <w:t xml:space="preserve"> concessionário</w:t>
      </w:r>
      <w:r w:rsidR="005B21F7" w:rsidRPr="006A4BD9">
        <w:rPr>
          <w:rFonts w:asciiTheme="minorHAnsi" w:hAnsiTheme="minorHAnsi" w:cstheme="minorHAnsi"/>
        </w:rPr>
        <w:t xml:space="preserve"> </w:t>
      </w:r>
      <w:r w:rsidRPr="006A4BD9">
        <w:rPr>
          <w:rFonts w:asciiTheme="minorHAnsi" w:hAnsiTheme="minorHAnsi" w:cstheme="minorHAnsi"/>
        </w:rPr>
        <w:t xml:space="preserve">deverá: </w:t>
      </w:r>
    </w:p>
    <w:p w:rsidR="00B333B2" w:rsidRPr="006A4BD9" w:rsidRDefault="00EF6921">
      <w:pPr>
        <w:pStyle w:val="Ttulo2"/>
        <w:spacing w:after="9"/>
        <w:ind w:left="-5" w:right="236"/>
        <w:rPr>
          <w:rFonts w:asciiTheme="minorHAnsi" w:hAnsiTheme="minorHAnsi" w:cstheme="minorHAnsi"/>
        </w:rPr>
      </w:pPr>
      <w:r w:rsidRPr="006A4BD9">
        <w:rPr>
          <w:rFonts w:asciiTheme="minorHAnsi" w:hAnsiTheme="minorHAnsi" w:cstheme="minorHAnsi"/>
        </w:rPr>
        <w:t xml:space="preserve">10.2.1 - Cumprir rigorosamente o horário de funcionamento de 06:00 às 22:00 horas;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10.2.2 – Apresentar as placas de identificação das lojas para aprovação da Concedente;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10.2.3 – Locar somente os pontos: lanchonete, guichês para venda de passagens, loja 02 e loja 03 para exploração por terceiros;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10.2.4 - Realizar todos os serviços necessários para o bom funcionamento do Terminal Rodoviário, como reforma e/ou acréscimo de armários, prateleiras, divisórias e mobiliários e ainda serviços que visem ao atendimento às normas da Vigilância Sanitária, sob a aprovação e supervisão da Prefeitura;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10.2.5 – Consultar a concessionária, para a inclusão de qualquer atividade a ser explorada pelas lojas, que não estejam previstas no edital;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10.2.6 - Realizar a limpeza e higienização das áreas internas e externas do Terminal Rodoviário;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10.2.7 - Realizar a pintura da área interna do prédio anualmente;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10.2.8 - Responsabilizar-se pela manutenção do prédio, realizando os reparos necessários nas instalações e equipamentos;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10.2.9 – Manter sempre em local de fácil percepção, uma tabela de preços dos produtos à venda;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10.2.10 - Manter, permanentemente, na lanchonete, o alvará de Autorização Sanitária;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10.2.11 – Observar o Código de Defesa do Consumidor;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10.2.12 – Arcar com os prejuízos sofridos pelo </w:t>
      </w:r>
      <w:r w:rsidR="00E0097B" w:rsidRPr="00E0097B">
        <w:rPr>
          <w:rFonts w:asciiTheme="minorHAnsi" w:hAnsiTheme="minorHAnsi" w:cstheme="minorHAnsi"/>
        </w:rPr>
        <w:t>concessionário</w:t>
      </w:r>
      <w:r w:rsidRPr="006A4BD9">
        <w:rPr>
          <w:rFonts w:asciiTheme="minorHAnsi" w:hAnsiTheme="minorHAnsi" w:cstheme="minorHAnsi"/>
        </w:rPr>
        <w:t xml:space="preserve"> ou pelos usuários da lanchonete em virtude de distúrbios orgânicos, comprovados por exames médicos, causados, comprovadamente, em mais de 03 (três) por cento dos usuários que tenham se alimentado da mesma refeição ou lanche;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10.2.13 – Arcar com as despesas referentes ao consumo de gás, energia, telefone, água, material de limpeza e manutenção;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10.2.14 – Manter o Terminal Rodoviário e as áreas de circulação em perfeitas condições de limpeza e asseio, sendo obrigatória a limpeza diária de pisos, utensílios e equipamentos, de maneira a preservá-los em perfeita higiene, removendo os restos de alimentos em recipientes próprios;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10.2.15 – Fornecer por conta própria todo o material necessário para a limpeza e higienização das instalações;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10.2.16 – Proceder, por sua conta, a retirada dos materiais de sua propriedade, após o término do presente contrato, de acordo com o prazo que lhe for concedido pela </w:t>
      </w:r>
      <w:r w:rsidR="00E0097B" w:rsidRPr="00E0097B">
        <w:rPr>
          <w:rFonts w:asciiTheme="minorHAnsi" w:hAnsiTheme="minorHAnsi" w:cstheme="minorHAnsi"/>
        </w:rPr>
        <w:t>concedente, findo o qual poderá a concedente promover tal retirada como melhor lhe convier, debitando ao concessionário</w:t>
      </w:r>
      <w:r w:rsidR="00E0097B" w:rsidRPr="006A4BD9">
        <w:rPr>
          <w:rFonts w:asciiTheme="minorHAnsi" w:hAnsiTheme="minorHAnsi" w:cstheme="minorHAnsi"/>
        </w:rPr>
        <w:t xml:space="preserve"> </w:t>
      </w:r>
      <w:r w:rsidRPr="006A4BD9">
        <w:rPr>
          <w:rFonts w:asciiTheme="minorHAnsi" w:hAnsiTheme="minorHAnsi" w:cstheme="minorHAnsi"/>
        </w:rPr>
        <w:t xml:space="preserve">as despesas decorrentes, devolvendo as instalações em perfeitas condições de utilização;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10.2.17 – Manutenção dos extintores, prevenção e segurança no trabalho;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10.2.18 – Proceder por sua conta e ônus, à manutenção preventiva e corretiva, bem como os consertos de todos os equipamentos e assessórios que lhe forem entregues, assegurando-lhes o bom funcionamento;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10.2.19 – Cumprir e fazer com que seus empregados respeitem as normas de Segurança e Higiene do Trabalho;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10.2.20 – Fornecer uniformes e equipamentos de segurança a seus empregados;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lastRenderedPageBreak/>
        <w:t xml:space="preserve">10.2.21 – Apresentar os contratos de locação a serem firmados com terceiros, para aprovação da concedente;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10.2.22 – Responsabilizar-se pela quitação do IPTU (Imposto Predial e Territorial Urbano) da área de concessão;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10.2.23 – Manter as condições de habilitação durante toda a vigência do contrato.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10.3 – O </w:t>
      </w:r>
      <w:r w:rsidR="00E0097B" w:rsidRPr="00E0097B">
        <w:rPr>
          <w:rFonts w:asciiTheme="minorHAnsi" w:hAnsiTheme="minorHAnsi" w:cstheme="minorHAnsi"/>
        </w:rPr>
        <w:t>concessionário</w:t>
      </w:r>
      <w:r w:rsidRPr="006A4BD9">
        <w:rPr>
          <w:rFonts w:asciiTheme="minorHAnsi" w:hAnsiTheme="minorHAnsi" w:cstheme="minorHAnsi"/>
        </w:rPr>
        <w:t xml:space="preserve"> não poderá: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10.3.1 - Comercializar bebidas alcoólicas;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10.3.2 - Realizar a cobrança de taxa de embarque;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10.3.3 - Afixar propaganda das lojas na parte externa no Terminal Rodoviário;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10.3.4 – Afixar cartazes ou qualquer propaganda em todo o prédio do Terminal Rodoviário;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10.3.5 – Descaracterizar qualquer espaço do terminal,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10.36 – Expor mercadorias na área externa do terminal e das lojas.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pStyle w:val="Ttulo1"/>
        <w:spacing w:after="9"/>
        <w:ind w:left="-5" w:right="236"/>
        <w:rPr>
          <w:rFonts w:asciiTheme="minorHAnsi" w:hAnsiTheme="minorHAnsi" w:cstheme="minorHAnsi"/>
        </w:rPr>
      </w:pPr>
      <w:r w:rsidRPr="006A4BD9">
        <w:rPr>
          <w:rFonts w:asciiTheme="minorHAnsi" w:hAnsiTheme="minorHAnsi" w:cstheme="minorHAnsi"/>
        </w:rPr>
        <w:t xml:space="preserve">CLÁUSULA DÉCIMA-PRIMEIRA – DA RESCISÃO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11.1 – O presente contrato ficará rescindido de pleno direito, independente de interpelação judicial ou extrajudicial, dando à </w:t>
      </w:r>
      <w:r w:rsidR="00E0097B" w:rsidRPr="00E0097B">
        <w:rPr>
          <w:rFonts w:asciiTheme="minorHAnsi" w:hAnsiTheme="minorHAnsi" w:cstheme="minorHAnsi"/>
        </w:rPr>
        <w:t>concedente o direito de exigir a imediata entrega do local, no caso de não cumprimento de quaisquer cláusulas contratuais, ou de comum acordo entre as partes, ou ainda, quando observado pelo concessionário</w:t>
      </w:r>
      <w:r w:rsidR="00E0097B" w:rsidRPr="006A4BD9">
        <w:rPr>
          <w:rFonts w:asciiTheme="minorHAnsi" w:hAnsiTheme="minorHAnsi" w:cstheme="minorHAnsi"/>
        </w:rPr>
        <w:t xml:space="preserve"> </w:t>
      </w:r>
      <w:r w:rsidRPr="006A4BD9">
        <w:rPr>
          <w:rFonts w:asciiTheme="minorHAnsi" w:hAnsiTheme="minorHAnsi" w:cstheme="minorHAnsi"/>
        </w:rPr>
        <w:t xml:space="preserve">o disposto no artigo 78 da Lei Federal nº 8.666/93.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pStyle w:val="Ttulo1"/>
        <w:spacing w:after="9"/>
        <w:ind w:left="-5" w:right="236"/>
        <w:rPr>
          <w:rFonts w:asciiTheme="minorHAnsi" w:hAnsiTheme="minorHAnsi" w:cstheme="minorHAnsi"/>
        </w:rPr>
      </w:pPr>
      <w:r w:rsidRPr="006A4BD9">
        <w:rPr>
          <w:rFonts w:asciiTheme="minorHAnsi" w:hAnsiTheme="minorHAnsi" w:cstheme="minorHAnsi"/>
        </w:rPr>
        <w:t xml:space="preserve">CLÁUSULA DÉCIMA-SEGUNDA – DAS OBRIGAÇÕES DA CONCEDENTE </w:t>
      </w:r>
    </w:p>
    <w:p w:rsidR="00B333B2" w:rsidRPr="006A4BD9" w:rsidRDefault="00EF6921">
      <w:pPr>
        <w:spacing w:after="26"/>
        <w:ind w:left="-5" w:right="225"/>
        <w:rPr>
          <w:rFonts w:asciiTheme="minorHAnsi" w:hAnsiTheme="minorHAnsi" w:cstheme="minorHAnsi"/>
        </w:rPr>
      </w:pPr>
      <w:r w:rsidRPr="006A4BD9">
        <w:rPr>
          <w:rFonts w:asciiTheme="minorHAnsi" w:hAnsiTheme="minorHAnsi" w:cstheme="minorHAnsi"/>
        </w:rPr>
        <w:t xml:space="preserve">12.1 – Exercer por meio de Servidor indicado pela Prefeita Municipal, a fiscalização sobre todos os serviços objeto do presente contrato, que, dentre outras atribuições, terá poderes para: </w:t>
      </w:r>
    </w:p>
    <w:p w:rsidR="00B333B2" w:rsidRPr="006A4BD9" w:rsidRDefault="00EF6921" w:rsidP="00BE407A">
      <w:pPr>
        <w:numPr>
          <w:ilvl w:val="0"/>
          <w:numId w:val="12"/>
        </w:numPr>
        <w:tabs>
          <w:tab w:val="left" w:pos="284"/>
        </w:tabs>
        <w:spacing w:after="26"/>
        <w:ind w:left="0" w:right="225" w:firstLine="0"/>
        <w:rPr>
          <w:rFonts w:asciiTheme="minorHAnsi" w:hAnsiTheme="minorHAnsi" w:cstheme="minorHAnsi"/>
        </w:rPr>
      </w:pPr>
      <w:proofErr w:type="gramStart"/>
      <w:r w:rsidRPr="006A4BD9">
        <w:rPr>
          <w:rFonts w:asciiTheme="minorHAnsi" w:hAnsiTheme="minorHAnsi" w:cstheme="minorHAnsi"/>
        </w:rPr>
        <w:t>exigir</w:t>
      </w:r>
      <w:proofErr w:type="gramEnd"/>
      <w:r w:rsidRPr="006A4BD9">
        <w:rPr>
          <w:rFonts w:asciiTheme="minorHAnsi" w:hAnsiTheme="minorHAnsi" w:cstheme="minorHAnsi"/>
        </w:rPr>
        <w:t xml:space="preserve"> do </w:t>
      </w:r>
      <w:r w:rsidR="00E0097B" w:rsidRPr="00E0097B">
        <w:rPr>
          <w:rFonts w:asciiTheme="minorHAnsi" w:hAnsiTheme="minorHAnsi" w:cstheme="minorHAnsi"/>
        </w:rPr>
        <w:t>concessionário</w:t>
      </w:r>
      <w:r w:rsidRPr="006A4BD9">
        <w:rPr>
          <w:rFonts w:asciiTheme="minorHAnsi" w:hAnsiTheme="minorHAnsi" w:cstheme="minorHAnsi"/>
        </w:rPr>
        <w:t xml:space="preserve"> a correção na execução dos serviços com base nos preceitos de qualidade, presteza e higiene; </w:t>
      </w:r>
    </w:p>
    <w:p w:rsidR="00B333B2" w:rsidRPr="006A4BD9" w:rsidRDefault="00EF6921" w:rsidP="00BE407A">
      <w:pPr>
        <w:numPr>
          <w:ilvl w:val="0"/>
          <w:numId w:val="12"/>
        </w:numPr>
        <w:tabs>
          <w:tab w:val="left" w:pos="284"/>
        </w:tabs>
        <w:spacing w:after="26"/>
        <w:ind w:left="0" w:right="225" w:firstLine="0"/>
        <w:rPr>
          <w:rFonts w:asciiTheme="minorHAnsi" w:hAnsiTheme="minorHAnsi" w:cstheme="minorHAnsi"/>
        </w:rPr>
      </w:pPr>
      <w:proofErr w:type="gramStart"/>
      <w:r w:rsidRPr="006A4BD9">
        <w:rPr>
          <w:rFonts w:asciiTheme="minorHAnsi" w:hAnsiTheme="minorHAnsi" w:cstheme="minorHAnsi"/>
        </w:rPr>
        <w:t>fiscalizar</w:t>
      </w:r>
      <w:proofErr w:type="gramEnd"/>
      <w:r w:rsidRPr="006A4BD9">
        <w:rPr>
          <w:rFonts w:asciiTheme="minorHAnsi" w:hAnsiTheme="minorHAnsi" w:cstheme="minorHAnsi"/>
        </w:rPr>
        <w:t xml:space="preserve"> o funcionamento, visando atendimento de todos os usuários com correção, satisfação e cortesia; </w:t>
      </w:r>
    </w:p>
    <w:p w:rsidR="00B333B2" w:rsidRPr="006A4BD9" w:rsidRDefault="00EF6921" w:rsidP="00BE407A">
      <w:pPr>
        <w:numPr>
          <w:ilvl w:val="0"/>
          <w:numId w:val="12"/>
        </w:numPr>
        <w:tabs>
          <w:tab w:val="left" w:pos="284"/>
        </w:tabs>
        <w:spacing w:after="26"/>
        <w:ind w:left="0" w:right="225" w:firstLine="0"/>
        <w:rPr>
          <w:rFonts w:asciiTheme="minorHAnsi" w:hAnsiTheme="minorHAnsi" w:cstheme="minorHAnsi"/>
        </w:rPr>
      </w:pPr>
      <w:proofErr w:type="gramStart"/>
      <w:r w:rsidRPr="006A4BD9">
        <w:rPr>
          <w:rFonts w:asciiTheme="minorHAnsi" w:hAnsiTheme="minorHAnsi" w:cstheme="minorHAnsi"/>
        </w:rPr>
        <w:t>solicitar</w:t>
      </w:r>
      <w:proofErr w:type="gramEnd"/>
      <w:r w:rsidRPr="006A4BD9">
        <w:rPr>
          <w:rFonts w:asciiTheme="minorHAnsi" w:hAnsiTheme="minorHAnsi" w:cstheme="minorHAnsi"/>
        </w:rPr>
        <w:t xml:space="preserve"> o afastamento ou substituição de qualquer empregado do </w:t>
      </w:r>
      <w:r w:rsidR="00E0097B" w:rsidRPr="00E0097B">
        <w:rPr>
          <w:rFonts w:asciiTheme="minorHAnsi" w:hAnsiTheme="minorHAnsi" w:cstheme="minorHAnsi"/>
        </w:rPr>
        <w:t>concessionário</w:t>
      </w:r>
      <w:r w:rsidRPr="006A4BD9">
        <w:rPr>
          <w:rFonts w:asciiTheme="minorHAnsi" w:hAnsiTheme="minorHAnsi" w:cstheme="minorHAnsi"/>
        </w:rPr>
        <w:t xml:space="preserve">, inclusive os que embaraçarem ou dificultarem a fiscalização, ou cuja permanência seja considerada inconveniente; </w:t>
      </w:r>
    </w:p>
    <w:p w:rsidR="00B333B2" w:rsidRPr="006A4BD9" w:rsidRDefault="00EF6921" w:rsidP="00BE407A">
      <w:pPr>
        <w:numPr>
          <w:ilvl w:val="0"/>
          <w:numId w:val="12"/>
        </w:numPr>
        <w:tabs>
          <w:tab w:val="left" w:pos="284"/>
        </w:tabs>
        <w:spacing w:after="26"/>
        <w:ind w:left="0" w:right="225" w:firstLine="0"/>
        <w:rPr>
          <w:rFonts w:asciiTheme="minorHAnsi" w:hAnsiTheme="minorHAnsi" w:cstheme="minorHAnsi"/>
        </w:rPr>
      </w:pPr>
      <w:proofErr w:type="gramStart"/>
      <w:r w:rsidRPr="006A4BD9">
        <w:rPr>
          <w:rFonts w:asciiTheme="minorHAnsi" w:hAnsiTheme="minorHAnsi" w:cstheme="minorHAnsi"/>
        </w:rPr>
        <w:t>exigir</w:t>
      </w:r>
      <w:proofErr w:type="gramEnd"/>
      <w:r w:rsidRPr="006A4BD9">
        <w:rPr>
          <w:rFonts w:asciiTheme="minorHAnsi" w:hAnsiTheme="minorHAnsi" w:cstheme="minorHAnsi"/>
        </w:rPr>
        <w:t xml:space="preserve"> a apresentação das Carteiras de Trabalho e Saúde e os exames médicos de acordo com a legislação em vigor, a qualquer momento, bem como o uso obrigatório de uniforme estabelecido para o serviço; </w:t>
      </w:r>
    </w:p>
    <w:p w:rsidR="00B333B2" w:rsidRPr="006A4BD9" w:rsidRDefault="00EF6921" w:rsidP="00BE407A">
      <w:pPr>
        <w:numPr>
          <w:ilvl w:val="0"/>
          <w:numId w:val="12"/>
        </w:numPr>
        <w:tabs>
          <w:tab w:val="left" w:pos="284"/>
        </w:tabs>
        <w:ind w:left="0" w:right="225" w:firstLine="0"/>
        <w:rPr>
          <w:rFonts w:asciiTheme="minorHAnsi" w:hAnsiTheme="minorHAnsi" w:cstheme="minorHAnsi"/>
        </w:rPr>
      </w:pPr>
      <w:proofErr w:type="gramStart"/>
      <w:r w:rsidRPr="006A4BD9">
        <w:rPr>
          <w:rFonts w:asciiTheme="minorHAnsi" w:hAnsiTheme="minorHAnsi" w:cstheme="minorHAnsi"/>
        </w:rPr>
        <w:t>verificar</w:t>
      </w:r>
      <w:proofErr w:type="gramEnd"/>
      <w:r w:rsidRPr="006A4BD9">
        <w:rPr>
          <w:rFonts w:asciiTheme="minorHAnsi" w:hAnsiTheme="minorHAnsi" w:cstheme="minorHAnsi"/>
        </w:rPr>
        <w:t xml:space="preserve"> a higiene das instalações, cozinha, almoxarifado, banheiros e equipamentos; </w:t>
      </w:r>
    </w:p>
    <w:p w:rsidR="00B333B2" w:rsidRPr="006A4BD9" w:rsidRDefault="00EF6921" w:rsidP="00BE407A">
      <w:pPr>
        <w:numPr>
          <w:ilvl w:val="0"/>
          <w:numId w:val="12"/>
        </w:numPr>
        <w:tabs>
          <w:tab w:val="left" w:pos="284"/>
        </w:tabs>
        <w:ind w:left="0" w:right="225" w:firstLine="0"/>
        <w:rPr>
          <w:rFonts w:asciiTheme="minorHAnsi" w:hAnsiTheme="minorHAnsi" w:cstheme="minorHAnsi"/>
        </w:rPr>
      </w:pPr>
      <w:proofErr w:type="gramStart"/>
      <w:r w:rsidRPr="006A4BD9">
        <w:rPr>
          <w:rFonts w:asciiTheme="minorHAnsi" w:hAnsiTheme="minorHAnsi" w:cstheme="minorHAnsi"/>
        </w:rPr>
        <w:t>notificar</w:t>
      </w:r>
      <w:proofErr w:type="gramEnd"/>
      <w:r w:rsidRPr="006A4BD9">
        <w:rPr>
          <w:rFonts w:asciiTheme="minorHAnsi" w:hAnsiTheme="minorHAnsi" w:cstheme="minorHAnsi"/>
        </w:rPr>
        <w:t xml:space="preserve">, por escrito, ao </w:t>
      </w:r>
      <w:r w:rsidR="00E0097B" w:rsidRPr="00E0097B">
        <w:rPr>
          <w:rFonts w:asciiTheme="minorHAnsi" w:hAnsiTheme="minorHAnsi" w:cstheme="minorHAnsi"/>
        </w:rPr>
        <w:t>concessionário,</w:t>
      </w:r>
      <w:r w:rsidRPr="006A4BD9">
        <w:rPr>
          <w:rFonts w:asciiTheme="minorHAnsi" w:hAnsiTheme="minorHAnsi" w:cstheme="minorHAnsi"/>
        </w:rPr>
        <w:t xml:space="preserve"> quaisquer irregularidades constatadas na execução deste </w:t>
      </w:r>
    </w:p>
    <w:p w:rsidR="00B333B2" w:rsidRPr="006A4BD9" w:rsidRDefault="00EF6921" w:rsidP="00BE407A">
      <w:pPr>
        <w:tabs>
          <w:tab w:val="left" w:pos="284"/>
        </w:tabs>
        <w:ind w:left="0" w:right="225" w:firstLine="0"/>
        <w:rPr>
          <w:rFonts w:asciiTheme="minorHAnsi" w:hAnsiTheme="minorHAnsi" w:cstheme="minorHAnsi"/>
        </w:rPr>
      </w:pPr>
      <w:r w:rsidRPr="006A4BD9">
        <w:rPr>
          <w:rFonts w:asciiTheme="minorHAnsi" w:hAnsiTheme="minorHAnsi" w:cstheme="minorHAnsi"/>
        </w:rPr>
        <w:t xml:space="preserve">Contrato, solicitando providências para a sua regularização; </w:t>
      </w:r>
    </w:p>
    <w:p w:rsidR="00E0097B" w:rsidRDefault="00EF6921" w:rsidP="00BE407A">
      <w:pPr>
        <w:numPr>
          <w:ilvl w:val="0"/>
          <w:numId w:val="12"/>
        </w:numPr>
        <w:tabs>
          <w:tab w:val="left" w:pos="284"/>
        </w:tabs>
        <w:ind w:left="0" w:right="225" w:firstLine="0"/>
        <w:rPr>
          <w:rFonts w:asciiTheme="minorHAnsi" w:hAnsiTheme="minorHAnsi" w:cstheme="minorHAnsi"/>
        </w:rPr>
      </w:pPr>
      <w:proofErr w:type="gramStart"/>
      <w:r w:rsidRPr="006A4BD9">
        <w:rPr>
          <w:rFonts w:asciiTheme="minorHAnsi" w:hAnsiTheme="minorHAnsi" w:cstheme="minorHAnsi"/>
        </w:rPr>
        <w:t>assinar</w:t>
      </w:r>
      <w:proofErr w:type="gramEnd"/>
      <w:r w:rsidRPr="006A4BD9">
        <w:rPr>
          <w:rFonts w:asciiTheme="minorHAnsi" w:hAnsiTheme="minorHAnsi" w:cstheme="minorHAnsi"/>
        </w:rPr>
        <w:t xml:space="preserve">, finda a concessão, termo declarando que recebeu o imóvel limpo, desimpedido, quitando, assim, </w:t>
      </w:r>
      <w:r w:rsidR="00E0097B" w:rsidRPr="00E0097B">
        <w:rPr>
          <w:rFonts w:asciiTheme="minorHAnsi" w:hAnsiTheme="minorHAnsi" w:cstheme="minorHAnsi"/>
        </w:rPr>
        <w:t>o concessionário, de quaisquer débitos ou obrigações, devendo, antes de assinar o termo, conferir a relação do patrimônio móvel disponibilizado ao concessionário</w:t>
      </w:r>
      <w:r w:rsidRPr="006A4BD9">
        <w:rPr>
          <w:rFonts w:asciiTheme="minorHAnsi" w:hAnsiTheme="minorHAnsi" w:cstheme="minorHAnsi"/>
        </w:rPr>
        <w:t>. A simples entrega das chaves ao</w:t>
      </w:r>
    </w:p>
    <w:p w:rsidR="00E0097B" w:rsidRDefault="00E0097B" w:rsidP="00BE407A">
      <w:pPr>
        <w:numPr>
          <w:ilvl w:val="0"/>
          <w:numId w:val="12"/>
        </w:numPr>
        <w:tabs>
          <w:tab w:val="left" w:pos="284"/>
        </w:tabs>
        <w:ind w:left="0" w:right="225" w:firstLine="0"/>
        <w:rPr>
          <w:rFonts w:asciiTheme="minorHAnsi" w:hAnsiTheme="minorHAnsi" w:cstheme="minorHAnsi"/>
        </w:rPr>
      </w:pPr>
      <w:proofErr w:type="gramStart"/>
      <w:r w:rsidRPr="00E0097B">
        <w:rPr>
          <w:rFonts w:asciiTheme="minorHAnsi" w:hAnsiTheme="minorHAnsi" w:cstheme="minorHAnsi"/>
        </w:rPr>
        <w:t>concedente</w:t>
      </w:r>
      <w:proofErr w:type="gramEnd"/>
      <w:r w:rsidRPr="00E0097B">
        <w:rPr>
          <w:rFonts w:asciiTheme="minorHAnsi" w:hAnsiTheme="minorHAnsi" w:cstheme="minorHAnsi"/>
        </w:rPr>
        <w:t>,</w:t>
      </w:r>
      <w:r w:rsidRPr="006A4BD9">
        <w:rPr>
          <w:rFonts w:asciiTheme="minorHAnsi" w:hAnsiTheme="minorHAnsi" w:cstheme="minorHAnsi"/>
        </w:rPr>
        <w:t xml:space="preserve"> </w:t>
      </w:r>
      <w:r w:rsidR="00EF6921" w:rsidRPr="006A4BD9">
        <w:rPr>
          <w:rFonts w:asciiTheme="minorHAnsi" w:hAnsiTheme="minorHAnsi" w:cstheme="minorHAnsi"/>
        </w:rPr>
        <w:t xml:space="preserve">ou em juízo não importará no fim das obrigações até seu total cumprimento. </w:t>
      </w:r>
    </w:p>
    <w:p w:rsidR="00B333B2" w:rsidRPr="006A4BD9" w:rsidRDefault="00EF6921" w:rsidP="00E0097B">
      <w:pPr>
        <w:tabs>
          <w:tab w:val="left" w:pos="284"/>
        </w:tabs>
        <w:ind w:left="0" w:right="225" w:firstLine="0"/>
        <w:rPr>
          <w:rFonts w:asciiTheme="minorHAnsi" w:hAnsiTheme="minorHAnsi" w:cstheme="minorHAnsi"/>
        </w:rPr>
      </w:pPr>
      <w:proofErr w:type="gramStart"/>
      <w:r w:rsidRPr="006A4BD9">
        <w:rPr>
          <w:rFonts w:asciiTheme="minorHAnsi" w:hAnsiTheme="minorHAnsi" w:cstheme="minorHAnsi"/>
        </w:rPr>
        <w:t>h) Cumprir</w:t>
      </w:r>
      <w:proofErr w:type="gramEnd"/>
      <w:r w:rsidRPr="006A4BD9">
        <w:rPr>
          <w:rFonts w:asciiTheme="minorHAnsi" w:hAnsiTheme="minorHAnsi" w:cstheme="minorHAnsi"/>
        </w:rPr>
        <w:t xml:space="preserve"> toda a legislação que trata da proteção contra incêndio.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12.2 – Disponibilizar pontos de água e energia elétrica, não se responsabilizando, porém, por quaisquer </w:t>
      </w:r>
      <w:proofErr w:type="spellStart"/>
      <w:r w:rsidRPr="006A4BD9">
        <w:rPr>
          <w:rFonts w:asciiTheme="minorHAnsi" w:hAnsiTheme="minorHAnsi" w:cstheme="minorHAnsi"/>
        </w:rPr>
        <w:t>conseqüências</w:t>
      </w:r>
      <w:proofErr w:type="spellEnd"/>
      <w:r w:rsidRPr="006A4BD9">
        <w:rPr>
          <w:rFonts w:asciiTheme="minorHAnsi" w:hAnsiTheme="minorHAnsi" w:cstheme="minorHAnsi"/>
        </w:rPr>
        <w:t xml:space="preserve"> decorrentes de interrupção no fornecimento provocado pelos fornecedores.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pStyle w:val="Ttulo1"/>
        <w:spacing w:after="9"/>
        <w:ind w:left="-5" w:right="236"/>
        <w:rPr>
          <w:rFonts w:asciiTheme="minorHAnsi" w:hAnsiTheme="minorHAnsi" w:cstheme="minorHAnsi"/>
        </w:rPr>
      </w:pPr>
      <w:r w:rsidRPr="006A4BD9">
        <w:rPr>
          <w:rFonts w:asciiTheme="minorHAnsi" w:hAnsiTheme="minorHAnsi" w:cstheme="minorHAnsi"/>
        </w:rPr>
        <w:t xml:space="preserve">CLÁUSULA DÉCIMA-TERCEIRA - DAS PENALIDADES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14.1 - Pela inexecução parcial ou total do Contrato, a Administração poderá aplicar, sempre por escrito, garantida a prévia defesa, a ser exercida no prazo máximo de 05 (cinco) dias úteis, contados a partir da notificação, as sanções previstas no</w:t>
      </w:r>
      <w:r w:rsidR="005B21F7">
        <w:rPr>
          <w:rFonts w:asciiTheme="minorHAnsi" w:hAnsiTheme="minorHAnsi" w:cstheme="minorHAnsi"/>
        </w:rPr>
        <w:t>s</w:t>
      </w:r>
      <w:r w:rsidRPr="006A4BD9">
        <w:rPr>
          <w:rFonts w:asciiTheme="minorHAnsi" w:hAnsiTheme="minorHAnsi" w:cstheme="minorHAnsi"/>
        </w:rPr>
        <w:t xml:space="preserve"> termos do artigo 87, da Lei Federal 8.666/93, sendo: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14.1.1- Advertência de ofício, mediante proposta do responsável pelo acompanhamento da execução do contrato;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lastRenderedPageBreak/>
        <w:t>14.1.2- Multa equivalente a uma mensalidade por incidência, no caso de descumprimento de quaisquer de suas cláusulas, especialmente às que se referem ao adimplemento das obrigações quanto aos serviços relativos ao projeto executivo, podendo ainda ser rescindi</w:t>
      </w:r>
      <w:bookmarkStart w:id="0" w:name="_GoBack"/>
      <w:bookmarkEnd w:id="0"/>
      <w:r w:rsidRPr="006A4BD9">
        <w:rPr>
          <w:rFonts w:asciiTheme="minorHAnsi" w:hAnsiTheme="minorHAnsi" w:cstheme="minorHAnsi"/>
        </w:rPr>
        <w:t xml:space="preserve">do o contrato e aplicadas outras penalidades, sem prejuízo das sanções penais e civis cabíveis;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14.1.3- Suspensão temporária do direito de licitar e contratar com o Município de Nova Era, pelo prazo de 1(um) ano;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14.1.4- Emissão de declaração de inidoneidade para licitar e contratar com o Município de Nova Era, enquanto perdurarem os motivos da punição ou até que seja promovida a reabilitação perante a proposta da autoridade que aplicou a penalidade.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14.2- Na hipótese de aplicação da penalidade "multa", o inadimplente será notificado a recolher, à conta do Município de Nova Era, no prazo máximo de 10 (dez) dias, a importância da penalidade imposta, podendo, ainda, ser descontada de seus haveres, por ocasião dos pagamentos devidos.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pStyle w:val="Ttulo1"/>
        <w:spacing w:after="9"/>
        <w:ind w:left="-5" w:right="236"/>
        <w:rPr>
          <w:rFonts w:asciiTheme="minorHAnsi" w:hAnsiTheme="minorHAnsi" w:cstheme="minorHAnsi"/>
        </w:rPr>
      </w:pPr>
      <w:r w:rsidRPr="006A4BD9">
        <w:rPr>
          <w:rFonts w:asciiTheme="minorHAnsi" w:hAnsiTheme="minorHAnsi" w:cstheme="minorHAnsi"/>
        </w:rPr>
        <w:t xml:space="preserve">CLÁUSULA DÉCIMA-QUARTA – DOS CASOS OMISSOS E LEGISLAÇÃO APLICÁVEL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15.1 – Os casos omissos ou excepcionais, não previstos neste Contrato, deverão ser submetidos, com brevidade e por escrito, à apreciação das partes e serão resolvidos de acordo com a Lei </w:t>
      </w:r>
      <w:proofErr w:type="gramStart"/>
      <w:r w:rsidRPr="006A4BD9">
        <w:rPr>
          <w:rFonts w:asciiTheme="minorHAnsi" w:hAnsiTheme="minorHAnsi" w:cstheme="minorHAnsi"/>
        </w:rPr>
        <w:t>n.º</w:t>
      </w:r>
      <w:proofErr w:type="gramEnd"/>
      <w:r w:rsidRPr="006A4BD9">
        <w:rPr>
          <w:rFonts w:asciiTheme="minorHAnsi" w:hAnsiTheme="minorHAnsi" w:cstheme="minorHAnsi"/>
        </w:rPr>
        <w:t xml:space="preserve"> 8.666/93, e demais normas aplicáveis na espécie.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pStyle w:val="Ttulo1"/>
        <w:spacing w:after="9"/>
        <w:ind w:left="-5" w:right="236"/>
        <w:rPr>
          <w:rFonts w:asciiTheme="minorHAnsi" w:hAnsiTheme="minorHAnsi" w:cstheme="minorHAnsi"/>
        </w:rPr>
      </w:pPr>
      <w:r w:rsidRPr="006A4BD9">
        <w:rPr>
          <w:rFonts w:asciiTheme="minorHAnsi" w:hAnsiTheme="minorHAnsi" w:cstheme="minorHAnsi"/>
        </w:rPr>
        <w:t xml:space="preserve">CLÁUSULA DÉCIMA-QUINTA – DO FORO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16.1 – Fica eleito o foro da Comarca de Nova Era – MG, para solucionar quaisquer dúvidas quanto à execução do presente contrato.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E por estarem justas e contratadas as partes, firmam o presente contrato em duas vias de igual teor e forma, na presença das testemunhas abaixo.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Nova Era, _____ de ___________________ </w:t>
      </w:r>
      <w:proofErr w:type="spellStart"/>
      <w:r w:rsidRPr="006A4BD9">
        <w:rPr>
          <w:rFonts w:asciiTheme="minorHAnsi" w:hAnsiTheme="minorHAnsi" w:cstheme="minorHAnsi"/>
        </w:rPr>
        <w:t>de</w:t>
      </w:r>
      <w:proofErr w:type="spellEnd"/>
      <w:r w:rsidRPr="006A4BD9">
        <w:rPr>
          <w:rFonts w:asciiTheme="minorHAnsi" w:hAnsiTheme="minorHAnsi" w:cstheme="minorHAnsi"/>
        </w:rPr>
        <w:t xml:space="preserve"> </w:t>
      </w:r>
      <w:r w:rsidR="00776A0F">
        <w:rPr>
          <w:rFonts w:asciiTheme="minorHAnsi" w:hAnsiTheme="minorHAnsi" w:cstheme="minorHAnsi"/>
        </w:rPr>
        <w:t>2022</w:t>
      </w: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186" w:firstLine="0"/>
        <w:jc w:val="center"/>
        <w:rPr>
          <w:rFonts w:asciiTheme="minorHAnsi" w:hAnsiTheme="minorHAnsi" w:cstheme="minorHAnsi"/>
        </w:rPr>
      </w:pPr>
      <w:r w:rsidRPr="006A4BD9">
        <w:rPr>
          <w:rFonts w:asciiTheme="minorHAnsi" w:hAnsiTheme="minorHAnsi" w:cstheme="minorHAnsi"/>
        </w:rPr>
        <w:t xml:space="preserve"> </w:t>
      </w:r>
    </w:p>
    <w:p w:rsidR="00B333B2" w:rsidRPr="006A4BD9" w:rsidRDefault="00BE407A">
      <w:pPr>
        <w:spacing w:line="259" w:lineRule="auto"/>
        <w:ind w:right="238"/>
        <w:jc w:val="center"/>
        <w:rPr>
          <w:rFonts w:asciiTheme="minorHAnsi" w:hAnsiTheme="minorHAnsi" w:cstheme="minorHAnsi"/>
        </w:rPr>
      </w:pPr>
      <w:proofErr w:type="spellStart"/>
      <w:r>
        <w:rPr>
          <w:rFonts w:asciiTheme="minorHAnsi" w:hAnsiTheme="minorHAnsi" w:cstheme="minorHAnsi"/>
        </w:rPr>
        <w:t>Txai</w:t>
      </w:r>
      <w:proofErr w:type="spellEnd"/>
      <w:r>
        <w:rPr>
          <w:rFonts w:asciiTheme="minorHAnsi" w:hAnsiTheme="minorHAnsi" w:cstheme="minorHAnsi"/>
        </w:rPr>
        <w:t xml:space="preserve"> Silva Costa </w:t>
      </w:r>
    </w:p>
    <w:p w:rsidR="00B333B2" w:rsidRPr="006A4BD9" w:rsidRDefault="00BE407A">
      <w:pPr>
        <w:spacing w:line="259" w:lineRule="auto"/>
        <w:ind w:right="236"/>
        <w:jc w:val="center"/>
        <w:rPr>
          <w:rFonts w:asciiTheme="minorHAnsi" w:hAnsiTheme="minorHAnsi" w:cstheme="minorHAnsi"/>
        </w:rPr>
      </w:pPr>
      <w:r>
        <w:rPr>
          <w:rFonts w:asciiTheme="minorHAnsi" w:hAnsiTheme="minorHAnsi" w:cstheme="minorHAnsi"/>
        </w:rPr>
        <w:t>PREFEITO</w:t>
      </w:r>
      <w:r w:rsidR="00EF6921" w:rsidRPr="006A4BD9">
        <w:rPr>
          <w:rFonts w:asciiTheme="minorHAnsi" w:hAnsiTheme="minorHAnsi" w:cstheme="minorHAnsi"/>
        </w:rPr>
        <w:t xml:space="preserve"> MUNICIPAL </w:t>
      </w:r>
    </w:p>
    <w:p w:rsidR="00B333B2" w:rsidRPr="006A4BD9" w:rsidRDefault="00EF6921">
      <w:pPr>
        <w:spacing w:after="0" w:line="259" w:lineRule="auto"/>
        <w:ind w:left="0" w:right="186" w:firstLine="0"/>
        <w:jc w:val="center"/>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CONTRATADO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ind w:left="-5" w:right="225"/>
        <w:rPr>
          <w:rFonts w:asciiTheme="minorHAnsi" w:hAnsiTheme="minorHAnsi" w:cstheme="minorHAnsi"/>
        </w:rPr>
      </w:pPr>
      <w:r w:rsidRPr="006A4BD9">
        <w:rPr>
          <w:rFonts w:asciiTheme="minorHAnsi" w:hAnsiTheme="minorHAnsi" w:cstheme="minorHAnsi"/>
        </w:rPr>
        <w:t xml:space="preserve">TESTEMUNHAS: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tabs>
          <w:tab w:val="center" w:pos="3541"/>
          <w:tab w:val="center" w:pos="4249"/>
          <w:tab w:val="center" w:pos="6250"/>
        </w:tabs>
        <w:ind w:left="-15" w:right="0" w:firstLine="0"/>
        <w:jc w:val="left"/>
        <w:rPr>
          <w:rFonts w:asciiTheme="minorHAnsi" w:hAnsiTheme="minorHAnsi" w:cstheme="minorHAnsi"/>
        </w:rPr>
      </w:pPr>
      <w:proofErr w:type="gramStart"/>
      <w:r w:rsidRPr="006A4BD9">
        <w:rPr>
          <w:rFonts w:asciiTheme="minorHAnsi" w:hAnsiTheme="minorHAnsi" w:cstheme="minorHAnsi"/>
        </w:rPr>
        <w:t>1)_</w:t>
      </w:r>
      <w:proofErr w:type="gramEnd"/>
      <w:r w:rsidRPr="006A4BD9">
        <w:rPr>
          <w:rFonts w:asciiTheme="minorHAnsi" w:hAnsiTheme="minorHAnsi" w:cstheme="minorHAnsi"/>
        </w:rPr>
        <w:t xml:space="preserve">_________________________  </w:t>
      </w:r>
      <w:r w:rsidRPr="006A4BD9">
        <w:rPr>
          <w:rFonts w:asciiTheme="minorHAnsi" w:hAnsiTheme="minorHAnsi" w:cstheme="minorHAnsi"/>
        </w:rPr>
        <w:tab/>
        <w:t xml:space="preserve"> </w:t>
      </w:r>
      <w:r w:rsidRPr="006A4BD9">
        <w:rPr>
          <w:rFonts w:asciiTheme="minorHAnsi" w:hAnsiTheme="minorHAnsi" w:cstheme="minorHAnsi"/>
        </w:rPr>
        <w:tab/>
        <w:t xml:space="preserve"> </w:t>
      </w:r>
      <w:r w:rsidRPr="006A4BD9">
        <w:rPr>
          <w:rFonts w:asciiTheme="minorHAnsi" w:hAnsiTheme="minorHAnsi" w:cstheme="minorHAnsi"/>
        </w:rPr>
        <w:tab/>
        <w:t xml:space="preserve">2)______________________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B333B2" w:rsidRDefault="00EF6921">
      <w:pPr>
        <w:spacing w:after="112" w:line="259" w:lineRule="auto"/>
        <w:ind w:left="0" w:right="0" w:firstLine="0"/>
        <w:jc w:val="left"/>
        <w:rPr>
          <w:rFonts w:asciiTheme="minorHAnsi" w:hAnsiTheme="minorHAnsi" w:cstheme="minorHAnsi"/>
          <w:b/>
        </w:rPr>
      </w:pPr>
      <w:r w:rsidRPr="006A4BD9">
        <w:rPr>
          <w:rFonts w:asciiTheme="minorHAnsi" w:hAnsiTheme="minorHAnsi" w:cstheme="minorHAnsi"/>
          <w:b/>
        </w:rPr>
        <w:t xml:space="preserve"> </w:t>
      </w:r>
    </w:p>
    <w:p w:rsidR="0070744C" w:rsidRPr="006A4BD9" w:rsidRDefault="0070744C">
      <w:pPr>
        <w:spacing w:after="112" w:line="259" w:lineRule="auto"/>
        <w:ind w:left="0" w:right="0" w:firstLine="0"/>
        <w:jc w:val="left"/>
        <w:rPr>
          <w:rFonts w:asciiTheme="minorHAnsi" w:hAnsiTheme="minorHAnsi" w:cstheme="minorHAnsi"/>
        </w:rPr>
      </w:pPr>
    </w:p>
    <w:p w:rsidR="00B333B2" w:rsidRPr="006A4BD9" w:rsidRDefault="00EF6921">
      <w:pPr>
        <w:spacing w:after="0" w:line="259"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pPr>
        <w:spacing w:after="112" w:line="259" w:lineRule="auto"/>
        <w:ind w:left="0" w:right="0" w:firstLine="0"/>
        <w:jc w:val="left"/>
        <w:rPr>
          <w:rFonts w:asciiTheme="minorHAnsi" w:hAnsiTheme="minorHAnsi" w:cstheme="minorHAnsi"/>
        </w:rPr>
      </w:pPr>
      <w:r w:rsidRPr="006A4BD9">
        <w:rPr>
          <w:rFonts w:asciiTheme="minorHAnsi" w:hAnsiTheme="minorHAnsi" w:cstheme="minorHAnsi"/>
          <w:b/>
        </w:rPr>
        <w:t xml:space="preserve"> </w:t>
      </w:r>
    </w:p>
    <w:p w:rsidR="00B333B2" w:rsidRPr="006A4BD9" w:rsidRDefault="00EF6921">
      <w:pPr>
        <w:spacing w:after="0" w:line="359" w:lineRule="auto"/>
        <w:ind w:left="854" w:right="1032"/>
        <w:jc w:val="center"/>
        <w:rPr>
          <w:rFonts w:asciiTheme="minorHAnsi" w:hAnsiTheme="minorHAnsi" w:cstheme="minorHAnsi"/>
        </w:rPr>
      </w:pPr>
      <w:r w:rsidRPr="006A4BD9">
        <w:rPr>
          <w:rFonts w:asciiTheme="minorHAnsi" w:hAnsiTheme="minorHAnsi" w:cstheme="minorHAnsi"/>
          <w:b/>
        </w:rPr>
        <w:lastRenderedPageBreak/>
        <w:t xml:space="preserve">ANEXO IX – PLANTA BAIXA DO TERMINAL RODOVIÁRIO DE NOVA ERA CONTRATADA </w:t>
      </w:r>
    </w:p>
    <w:p w:rsidR="00B333B2" w:rsidRPr="006A4BD9" w:rsidRDefault="00EF6921">
      <w:pPr>
        <w:spacing w:after="70" w:line="259" w:lineRule="auto"/>
        <w:ind w:left="0" w:right="186" w:firstLine="0"/>
        <w:jc w:val="center"/>
        <w:rPr>
          <w:rFonts w:asciiTheme="minorHAnsi" w:hAnsiTheme="minorHAnsi" w:cstheme="minorHAnsi"/>
        </w:rPr>
      </w:pPr>
      <w:r w:rsidRPr="006A4BD9">
        <w:rPr>
          <w:rFonts w:asciiTheme="minorHAnsi" w:hAnsiTheme="minorHAnsi" w:cstheme="minorHAnsi"/>
          <w:b/>
        </w:rPr>
        <w:t xml:space="preserve"> </w:t>
      </w:r>
    </w:p>
    <w:p w:rsidR="00B333B2" w:rsidRPr="006A4BD9" w:rsidRDefault="00EF6921">
      <w:pPr>
        <w:spacing w:after="0" w:line="259" w:lineRule="auto"/>
        <w:ind w:left="0" w:right="605" w:firstLine="0"/>
        <w:jc w:val="right"/>
        <w:rPr>
          <w:rFonts w:asciiTheme="minorHAnsi" w:hAnsiTheme="minorHAnsi" w:cstheme="minorHAnsi"/>
        </w:rPr>
      </w:pPr>
      <w:r w:rsidRPr="006A4BD9">
        <w:rPr>
          <w:rFonts w:asciiTheme="minorHAnsi" w:hAnsiTheme="minorHAnsi" w:cstheme="minorHAnsi"/>
          <w:noProof/>
        </w:rPr>
        <w:drawing>
          <wp:inline distT="0" distB="0" distL="0" distR="0">
            <wp:extent cx="5410201" cy="7641337"/>
            <wp:effectExtent l="0" t="0" r="0" b="0"/>
            <wp:docPr id="274815" name="Picture 274815"/>
            <wp:cNvGraphicFramePr/>
            <a:graphic xmlns:a="http://schemas.openxmlformats.org/drawingml/2006/main">
              <a:graphicData uri="http://schemas.openxmlformats.org/drawingml/2006/picture">
                <pic:pic xmlns:pic="http://schemas.openxmlformats.org/drawingml/2006/picture">
                  <pic:nvPicPr>
                    <pic:cNvPr id="274815" name="Picture 274815"/>
                    <pic:cNvPicPr/>
                  </pic:nvPicPr>
                  <pic:blipFill>
                    <a:blip r:embed="rId9"/>
                    <a:stretch>
                      <a:fillRect/>
                    </a:stretch>
                  </pic:blipFill>
                  <pic:spPr>
                    <a:xfrm>
                      <a:off x="0" y="0"/>
                      <a:ext cx="5410201" cy="7641337"/>
                    </a:xfrm>
                    <a:prstGeom prst="rect">
                      <a:avLst/>
                    </a:prstGeom>
                  </pic:spPr>
                </pic:pic>
              </a:graphicData>
            </a:graphic>
          </wp:inline>
        </w:drawing>
      </w:r>
      <w:r w:rsidRPr="006A4BD9">
        <w:rPr>
          <w:rFonts w:asciiTheme="minorHAnsi" w:hAnsiTheme="minorHAnsi" w:cstheme="minorHAnsi"/>
          <w:b/>
        </w:rPr>
        <w:t xml:space="preserve"> </w:t>
      </w:r>
    </w:p>
    <w:sectPr w:rsidR="00B333B2" w:rsidRPr="006A4BD9" w:rsidSect="00BE407A">
      <w:headerReference w:type="even" r:id="rId10"/>
      <w:headerReference w:type="default" r:id="rId11"/>
      <w:footerReference w:type="even" r:id="rId12"/>
      <w:footerReference w:type="default" r:id="rId13"/>
      <w:headerReference w:type="first" r:id="rId14"/>
      <w:footerReference w:type="first" r:id="rId15"/>
      <w:pgSz w:w="11906" w:h="16841"/>
      <w:pgMar w:top="1515" w:right="849" w:bottom="999" w:left="1419" w:header="336" w:footer="22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9EE" w:rsidRDefault="00AA79EE">
      <w:pPr>
        <w:spacing w:after="0" w:line="240" w:lineRule="auto"/>
      </w:pPr>
      <w:r>
        <w:separator/>
      </w:r>
    </w:p>
  </w:endnote>
  <w:endnote w:type="continuationSeparator" w:id="0">
    <w:p w:rsidR="00AA79EE" w:rsidRDefault="00AA7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1E8" w:rsidRDefault="007D71E8">
    <w:pPr>
      <w:spacing w:after="0" w:line="242" w:lineRule="auto"/>
      <w:ind w:left="708" w:right="376" w:hanging="214"/>
      <w:jc w:val="left"/>
    </w:pPr>
    <w:r>
      <w:rPr>
        <w:sz w:val="20"/>
      </w:rPr>
      <w:t xml:space="preserve">____________________________________________________________________________________ Rua João Pinheiro, 91 – Centro – Nova Era – Minas Gerais – CEP 35.920-000 – </w:t>
    </w:r>
    <w:proofErr w:type="spellStart"/>
    <w:proofErr w:type="gramStart"/>
    <w:r>
      <w:rPr>
        <w:sz w:val="20"/>
      </w:rPr>
      <w:t>Tel</w:t>
    </w:r>
    <w:proofErr w:type="spellEnd"/>
    <w:r>
      <w:rPr>
        <w:sz w:val="20"/>
      </w:rPr>
      <w:t>:.</w:t>
    </w:r>
    <w:proofErr w:type="gramEnd"/>
    <w:r>
      <w:rPr>
        <w:sz w:val="20"/>
      </w:rPr>
      <w:t xml:space="preserve"> (31) 3861.4200 </w:t>
    </w:r>
  </w:p>
  <w:p w:rsidR="007D71E8" w:rsidRDefault="007D71E8">
    <w:pPr>
      <w:spacing w:after="0" w:line="259" w:lineRule="auto"/>
      <w:ind w:left="0" w:right="242" w:firstLine="0"/>
      <w:jc w:val="center"/>
    </w:pPr>
    <w:r>
      <w:rPr>
        <w:sz w:val="20"/>
      </w:rPr>
      <w:t xml:space="preserve">FAX: (31) 3861.4226 – </w:t>
    </w:r>
    <w:proofErr w:type="gramStart"/>
    <w:r>
      <w:rPr>
        <w:sz w:val="20"/>
      </w:rPr>
      <w:t>E-mail:gabinete@novaera.mg.gov.br</w:t>
    </w:r>
    <w:proofErr w:type="gramEnd"/>
    <w:r>
      <w:rPr>
        <w:sz w:val="20"/>
      </w:rPr>
      <w:t xml:space="preserve">   Home </w:t>
    </w:r>
    <w:proofErr w:type="spellStart"/>
    <w:r>
      <w:rPr>
        <w:sz w:val="20"/>
      </w:rPr>
      <w:t>page</w:t>
    </w:r>
    <w:proofErr w:type="spellEnd"/>
    <w:r>
      <w:rPr>
        <w:sz w:val="20"/>
      </w:rPr>
      <w:t xml:space="preserve">: </w:t>
    </w:r>
    <w:r>
      <w:rPr>
        <w:color w:val="0000FF"/>
        <w:sz w:val="20"/>
        <w:u w:val="single" w:color="0000FF"/>
      </w:rPr>
      <w:t>www.novaera.mg.gov.br</w:t>
    </w:r>
    <w:r>
      <w:rPr>
        <w:sz w:val="20"/>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1E8" w:rsidRDefault="007D71E8">
    <w:pPr>
      <w:spacing w:after="0" w:line="242" w:lineRule="auto"/>
      <w:ind w:left="708" w:right="376" w:hanging="214"/>
      <w:jc w:val="left"/>
      <w:rPr>
        <w:sz w:val="20"/>
      </w:rPr>
    </w:pPr>
    <w:r>
      <w:rPr>
        <w:sz w:val="20"/>
      </w:rPr>
      <w:t xml:space="preserve">____________________________________________________________________________________ </w:t>
    </w:r>
  </w:p>
  <w:p w:rsidR="007D71E8" w:rsidRDefault="007D71E8">
    <w:pPr>
      <w:spacing w:after="0" w:line="242" w:lineRule="auto"/>
      <w:ind w:left="708" w:right="376" w:hanging="214"/>
      <w:jc w:val="left"/>
    </w:pPr>
    <w:r>
      <w:rPr>
        <w:sz w:val="20"/>
      </w:rPr>
      <w:t xml:space="preserve">Rua João Pinheiro, 91 – Centro – Nova Era – Minas Gerais – CEP 35.920-000 – </w:t>
    </w:r>
    <w:proofErr w:type="spellStart"/>
    <w:proofErr w:type="gramStart"/>
    <w:r>
      <w:rPr>
        <w:sz w:val="20"/>
      </w:rPr>
      <w:t>Tel</w:t>
    </w:r>
    <w:proofErr w:type="spellEnd"/>
    <w:r>
      <w:rPr>
        <w:sz w:val="20"/>
      </w:rPr>
      <w:t>:.</w:t>
    </w:r>
    <w:proofErr w:type="gramEnd"/>
    <w:r>
      <w:rPr>
        <w:sz w:val="20"/>
      </w:rPr>
      <w:t xml:space="preserve"> (31) 3861.4200 </w:t>
    </w:r>
  </w:p>
  <w:p w:rsidR="007D71E8" w:rsidRDefault="007D71E8">
    <w:pPr>
      <w:spacing w:after="0" w:line="259" w:lineRule="auto"/>
      <w:ind w:left="0" w:right="242" w:firstLine="0"/>
      <w:jc w:val="center"/>
    </w:pPr>
    <w:r>
      <w:rPr>
        <w:sz w:val="20"/>
      </w:rPr>
      <w:t xml:space="preserve">FAX: (31) 3861.4226 – </w:t>
    </w:r>
    <w:proofErr w:type="gramStart"/>
    <w:r>
      <w:rPr>
        <w:sz w:val="20"/>
      </w:rPr>
      <w:t>E-mail:gabinete@novaera.mg.gov.br</w:t>
    </w:r>
    <w:proofErr w:type="gramEnd"/>
    <w:r>
      <w:rPr>
        <w:sz w:val="20"/>
      </w:rPr>
      <w:t xml:space="preserve">   Home </w:t>
    </w:r>
    <w:proofErr w:type="spellStart"/>
    <w:r>
      <w:rPr>
        <w:sz w:val="20"/>
      </w:rPr>
      <w:t>page</w:t>
    </w:r>
    <w:proofErr w:type="spellEnd"/>
    <w:r>
      <w:rPr>
        <w:sz w:val="20"/>
      </w:rPr>
      <w:t xml:space="preserve">: </w:t>
    </w:r>
    <w:r>
      <w:rPr>
        <w:color w:val="0000FF"/>
        <w:sz w:val="20"/>
        <w:u w:val="single" w:color="0000FF"/>
      </w:rPr>
      <w:t>www.novaera.mg.gov.br</w:t>
    </w:r>
    <w:r>
      <w:rPr>
        <w:sz w:val="20"/>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1E8" w:rsidRDefault="007D71E8">
    <w:pPr>
      <w:spacing w:after="0" w:line="242" w:lineRule="auto"/>
      <w:ind w:left="708" w:right="376" w:hanging="214"/>
      <w:jc w:val="left"/>
    </w:pPr>
    <w:r>
      <w:rPr>
        <w:sz w:val="20"/>
      </w:rPr>
      <w:t xml:space="preserve">____________________________________________________________________________________ Rua João Pinheiro, 91 – Centro – Nova Era – Minas Gerais – CEP 35.920-000 – </w:t>
    </w:r>
    <w:proofErr w:type="spellStart"/>
    <w:proofErr w:type="gramStart"/>
    <w:r>
      <w:rPr>
        <w:sz w:val="20"/>
      </w:rPr>
      <w:t>Tel</w:t>
    </w:r>
    <w:proofErr w:type="spellEnd"/>
    <w:r>
      <w:rPr>
        <w:sz w:val="20"/>
      </w:rPr>
      <w:t>:.</w:t>
    </w:r>
    <w:proofErr w:type="gramEnd"/>
    <w:r>
      <w:rPr>
        <w:sz w:val="20"/>
      </w:rPr>
      <w:t xml:space="preserve"> (31) 3861.4200 </w:t>
    </w:r>
  </w:p>
  <w:p w:rsidR="007D71E8" w:rsidRDefault="007D71E8">
    <w:pPr>
      <w:spacing w:after="0" w:line="259" w:lineRule="auto"/>
      <w:ind w:left="0" w:right="242" w:firstLine="0"/>
      <w:jc w:val="center"/>
    </w:pPr>
    <w:r>
      <w:rPr>
        <w:sz w:val="20"/>
      </w:rPr>
      <w:t xml:space="preserve">FAX: (31) 3861.4226 – </w:t>
    </w:r>
    <w:proofErr w:type="gramStart"/>
    <w:r>
      <w:rPr>
        <w:sz w:val="20"/>
      </w:rPr>
      <w:t>E-mail:gabinete@novaera.mg.gov.br</w:t>
    </w:r>
    <w:proofErr w:type="gramEnd"/>
    <w:r>
      <w:rPr>
        <w:sz w:val="20"/>
      </w:rPr>
      <w:t xml:space="preserve">   Home </w:t>
    </w:r>
    <w:proofErr w:type="spellStart"/>
    <w:r>
      <w:rPr>
        <w:sz w:val="20"/>
      </w:rPr>
      <w:t>page</w:t>
    </w:r>
    <w:proofErr w:type="spellEnd"/>
    <w:r>
      <w:rPr>
        <w:sz w:val="20"/>
      </w:rPr>
      <w:t xml:space="preserve">: </w:t>
    </w:r>
    <w:r>
      <w:rPr>
        <w:color w:val="0000FF"/>
        <w:sz w:val="20"/>
        <w:u w:val="single" w:color="0000FF"/>
      </w:rPr>
      <w:t>www.novaera.mg.gov.br</w:t>
    </w:r>
    <w:r>
      <w:rPr>
        <w:sz w:val="20"/>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9EE" w:rsidRDefault="00AA79EE">
      <w:pPr>
        <w:spacing w:after="0" w:line="240" w:lineRule="auto"/>
      </w:pPr>
      <w:r>
        <w:separator/>
      </w:r>
    </w:p>
  </w:footnote>
  <w:footnote w:type="continuationSeparator" w:id="0">
    <w:p w:rsidR="00AA79EE" w:rsidRDefault="00AA79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1E8" w:rsidRDefault="007D71E8">
    <w:pPr>
      <w:spacing w:after="0" w:line="259" w:lineRule="auto"/>
      <w:ind w:left="309" w:right="238" w:firstLine="0"/>
      <w:jc w:val="center"/>
    </w:pPr>
    <w:r>
      <w:rPr>
        <w:noProof/>
      </w:rPr>
      <w:drawing>
        <wp:anchor distT="0" distB="0" distL="114300" distR="114300" simplePos="0" relativeHeight="251658240" behindDoc="0" locked="0" layoutInCell="1" allowOverlap="0">
          <wp:simplePos x="0" y="0"/>
          <wp:positionH relativeFrom="page">
            <wp:posOffset>1097280</wp:posOffset>
          </wp:positionH>
          <wp:positionV relativeFrom="page">
            <wp:posOffset>210312</wp:posOffset>
          </wp:positionV>
          <wp:extent cx="594360" cy="521208"/>
          <wp:effectExtent l="0" t="0" r="0" b="0"/>
          <wp:wrapSquare wrapText="bothSides"/>
          <wp:docPr id="3" name="Picture 268969"/>
          <wp:cNvGraphicFramePr/>
          <a:graphic xmlns:a="http://schemas.openxmlformats.org/drawingml/2006/main">
            <a:graphicData uri="http://schemas.openxmlformats.org/drawingml/2006/picture">
              <pic:pic xmlns:pic="http://schemas.openxmlformats.org/drawingml/2006/picture">
                <pic:nvPicPr>
                  <pic:cNvPr id="268969" name="Picture 268969"/>
                  <pic:cNvPicPr/>
                </pic:nvPicPr>
                <pic:blipFill>
                  <a:blip r:embed="rId1"/>
                  <a:stretch>
                    <a:fillRect/>
                  </a:stretch>
                </pic:blipFill>
                <pic:spPr>
                  <a:xfrm>
                    <a:off x="0" y="0"/>
                    <a:ext cx="594360" cy="521208"/>
                  </a:xfrm>
                  <a:prstGeom prst="rect">
                    <a:avLst/>
                  </a:prstGeom>
                </pic:spPr>
              </pic:pic>
            </a:graphicData>
          </a:graphic>
        </wp:anchor>
      </w:drawing>
    </w:r>
    <w:r>
      <w:rPr>
        <w:b/>
      </w:rPr>
      <w:t xml:space="preserve">PREFEITURA MUNICIPAL DE NOVA ERA </w:t>
    </w:r>
  </w:p>
  <w:p w:rsidR="007D71E8" w:rsidRDefault="007D71E8">
    <w:pPr>
      <w:spacing w:after="0" w:line="259" w:lineRule="auto"/>
      <w:ind w:left="309" w:right="235" w:firstLine="0"/>
      <w:jc w:val="center"/>
    </w:pPr>
    <w:r>
      <w:rPr>
        <w:b/>
      </w:rPr>
      <w:t xml:space="preserve">ESTADO DE MINAS GERAIS </w:t>
    </w:r>
  </w:p>
  <w:p w:rsidR="007D71E8" w:rsidRDefault="007D71E8">
    <w:pPr>
      <w:spacing w:after="0" w:line="259" w:lineRule="auto"/>
      <w:ind w:left="0" w:right="246" w:firstLine="0"/>
      <w:jc w:val="center"/>
    </w:pPr>
    <w:r>
      <w:rPr>
        <w:sz w:val="20"/>
      </w:rPr>
      <w:t xml:space="preserve">____________________________________________________________________________________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1E8" w:rsidRDefault="007D71E8">
    <w:pPr>
      <w:spacing w:after="0" w:line="259" w:lineRule="auto"/>
      <w:ind w:left="309" w:right="238" w:firstLine="0"/>
      <w:jc w:val="center"/>
    </w:pPr>
    <w:r>
      <w:rPr>
        <w:noProof/>
      </w:rPr>
      <w:drawing>
        <wp:anchor distT="0" distB="0" distL="114300" distR="114300" simplePos="0" relativeHeight="251659264" behindDoc="0" locked="0" layoutInCell="1" allowOverlap="0">
          <wp:simplePos x="0" y="0"/>
          <wp:positionH relativeFrom="page">
            <wp:posOffset>1095376</wp:posOffset>
          </wp:positionH>
          <wp:positionV relativeFrom="page">
            <wp:posOffset>209550</wp:posOffset>
          </wp:positionV>
          <wp:extent cx="533400" cy="438150"/>
          <wp:effectExtent l="0" t="0" r="0" b="0"/>
          <wp:wrapSquare wrapText="bothSides"/>
          <wp:docPr id="4" name="Picture 268969"/>
          <wp:cNvGraphicFramePr/>
          <a:graphic xmlns:a="http://schemas.openxmlformats.org/drawingml/2006/main">
            <a:graphicData uri="http://schemas.openxmlformats.org/drawingml/2006/picture">
              <pic:pic xmlns:pic="http://schemas.openxmlformats.org/drawingml/2006/picture">
                <pic:nvPicPr>
                  <pic:cNvPr id="268969" name="Picture 268969"/>
                  <pic:cNvPicPr/>
                </pic:nvPicPr>
                <pic:blipFill>
                  <a:blip r:embed="rId1"/>
                  <a:stretch>
                    <a:fillRect/>
                  </a:stretch>
                </pic:blipFill>
                <pic:spPr>
                  <a:xfrm>
                    <a:off x="0" y="0"/>
                    <a:ext cx="533923" cy="438580"/>
                  </a:xfrm>
                  <a:prstGeom prst="rect">
                    <a:avLst/>
                  </a:prstGeom>
                </pic:spPr>
              </pic:pic>
            </a:graphicData>
          </a:graphic>
          <wp14:sizeRelH relativeFrom="margin">
            <wp14:pctWidth>0</wp14:pctWidth>
          </wp14:sizeRelH>
          <wp14:sizeRelV relativeFrom="margin">
            <wp14:pctHeight>0</wp14:pctHeight>
          </wp14:sizeRelV>
        </wp:anchor>
      </w:drawing>
    </w:r>
    <w:r>
      <w:rPr>
        <w:b/>
      </w:rPr>
      <w:t xml:space="preserve">PREFEITURA MUNICIPAL DE NOVA ERA </w:t>
    </w:r>
  </w:p>
  <w:p w:rsidR="007D71E8" w:rsidRDefault="007D71E8">
    <w:pPr>
      <w:spacing w:after="0" w:line="259" w:lineRule="auto"/>
      <w:ind w:left="309" w:right="235" w:firstLine="0"/>
      <w:jc w:val="center"/>
    </w:pPr>
    <w:r>
      <w:rPr>
        <w:b/>
      </w:rPr>
      <w:t xml:space="preserve">ESTADO DE MINAS GERAIS </w:t>
    </w:r>
  </w:p>
  <w:p w:rsidR="007D71E8" w:rsidRDefault="007D71E8">
    <w:pPr>
      <w:spacing w:after="0" w:line="259" w:lineRule="auto"/>
      <w:ind w:left="0" w:right="246" w:firstLine="0"/>
      <w:jc w:val="center"/>
    </w:pPr>
    <w:r>
      <w:rPr>
        <w:sz w:val="20"/>
      </w:rPr>
      <w:t xml:space="preserve">____________________________________________________________________________________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1E8" w:rsidRDefault="007D71E8">
    <w:pPr>
      <w:spacing w:after="0" w:line="259" w:lineRule="auto"/>
      <w:ind w:left="309" w:right="238" w:firstLine="0"/>
      <w:jc w:val="center"/>
    </w:pPr>
    <w:r>
      <w:rPr>
        <w:noProof/>
      </w:rPr>
      <w:drawing>
        <wp:anchor distT="0" distB="0" distL="114300" distR="114300" simplePos="0" relativeHeight="251660288" behindDoc="0" locked="0" layoutInCell="1" allowOverlap="0">
          <wp:simplePos x="0" y="0"/>
          <wp:positionH relativeFrom="page">
            <wp:posOffset>1097280</wp:posOffset>
          </wp:positionH>
          <wp:positionV relativeFrom="page">
            <wp:posOffset>210312</wp:posOffset>
          </wp:positionV>
          <wp:extent cx="594360" cy="521208"/>
          <wp:effectExtent l="0" t="0" r="0" b="0"/>
          <wp:wrapSquare wrapText="bothSides"/>
          <wp:docPr id="5" name="Picture 268969"/>
          <wp:cNvGraphicFramePr/>
          <a:graphic xmlns:a="http://schemas.openxmlformats.org/drawingml/2006/main">
            <a:graphicData uri="http://schemas.openxmlformats.org/drawingml/2006/picture">
              <pic:pic xmlns:pic="http://schemas.openxmlformats.org/drawingml/2006/picture">
                <pic:nvPicPr>
                  <pic:cNvPr id="268969" name="Picture 268969"/>
                  <pic:cNvPicPr/>
                </pic:nvPicPr>
                <pic:blipFill>
                  <a:blip r:embed="rId1"/>
                  <a:stretch>
                    <a:fillRect/>
                  </a:stretch>
                </pic:blipFill>
                <pic:spPr>
                  <a:xfrm>
                    <a:off x="0" y="0"/>
                    <a:ext cx="594360" cy="521208"/>
                  </a:xfrm>
                  <a:prstGeom prst="rect">
                    <a:avLst/>
                  </a:prstGeom>
                </pic:spPr>
              </pic:pic>
            </a:graphicData>
          </a:graphic>
        </wp:anchor>
      </w:drawing>
    </w:r>
    <w:r>
      <w:rPr>
        <w:b/>
      </w:rPr>
      <w:t xml:space="preserve">PREFEITURA MUNICIPAL DE NOVA ERA </w:t>
    </w:r>
  </w:p>
  <w:p w:rsidR="007D71E8" w:rsidRDefault="007D71E8">
    <w:pPr>
      <w:spacing w:after="0" w:line="259" w:lineRule="auto"/>
      <w:ind w:left="309" w:right="235" w:firstLine="0"/>
      <w:jc w:val="center"/>
    </w:pPr>
    <w:r>
      <w:rPr>
        <w:b/>
      </w:rPr>
      <w:t xml:space="preserve">ESTADO DE MINAS GERAIS </w:t>
    </w:r>
  </w:p>
  <w:p w:rsidR="007D71E8" w:rsidRDefault="007D71E8">
    <w:pPr>
      <w:spacing w:after="0" w:line="259" w:lineRule="auto"/>
      <w:ind w:left="0" w:right="246" w:firstLine="0"/>
      <w:jc w:val="center"/>
    </w:pPr>
    <w:r>
      <w:rPr>
        <w:sz w:val="20"/>
      </w:rPr>
      <w:t xml:space="preserve">____________________________________________________________________________________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E3F85"/>
    <w:multiLevelType w:val="hybridMultilevel"/>
    <w:tmpl w:val="49186EBA"/>
    <w:lvl w:ilvl="0" w:tplc="57D851D2">
      <w:start w:val="1"/>
      <w:numFmt w:val="bullet"/>
      <w:lvlText w:val="-"/>
      <w:lvlJc w:val="left"/>
      <w:pPr>
        <w:ind w:left="11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3928275E">
      <w:start w:val="1"/>
      <w:numFmt w:val="bullet"/>
      <w:lvlText w:val="o"/>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BEBCE06E">
      <w:start w:val="1"/>
      <w:numFmt w:val="bullet"/>
      <w:lvlText w:val="▪"/>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89643984">
      <w:start w:val="1"/>
      <w:numFmt w:val="bullet"/>
      <w:lvlText w:val="•"/>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DB40BD54">
      <w:start w:val="1"/>
      <w:numFmt w:val="bullet"/>
      <w:lvlText w:val="o"/>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D50CA06">
      <w:start w:val="1"/>
      <w:numFmt w:val="bullet"/>
      <w:lvlText w:val="▪"/>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BC36EB16">
      <w:start w:val="1"/>
      <w:numFmt w:val="bullet"/>
      <w:lvlText w:val="•"/>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462A4D2E">
      <w:start w:val="1"/>
      <w:numFmt w:val="bullet"/>
      <w:lvlText w:val="o"/>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3E189C76">
      <w:start w:val="1"/>
      <w:numFmt w:val="bullet"/>
      <w:lvlText w:val="▪"/>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58F7C01"/>
    <w:multiLevelType w:val="hybridMultilevel"/>
    <w:tmpl w:val="097C3362"/>
    <w:lvl w:ilvl="0" w:tplc="BF00FABA">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06E44D0">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66CC310">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914FD0A">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A48B392">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E560F86">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21C0EDA">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99CC15E">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A3ADA38">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6396B25"/>
    <w:multiLevelType w:val="hybridMultilevel"/>
    <w:tmpl w:val="7A3CEBA2"/>
    <w:lvl w:ilvl="0" w:tplc="5104682A">
      <w:start w:val="2"/>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B622BA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F8E05A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A8CB60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C60A53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DE251D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E3C9C4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C3C403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AFEAAF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9F52A73"/>
    <w:multiLevelType w:val="hybridMultilevel"/>
    <w:tmpl w:val="58588852"/>
    <w:lvl w:ilvl="0" w:tplc="372E5100">
      <w:start w:val="1"/>
      <w:numFmt w:val="lowerLetter"/>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2282D1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91A85A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8A0B0D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16A4FE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164833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50E92B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488D94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912380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19946C6"/>
    <w:multiLevelType w:val="hybridMultilevel"/>
    <w:tmpl w:val="D92AC51E"/>
    <w:lvl w:ilvl="0" w:tplc="8D42B8B0">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96625EE">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FDEA324">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FF4D406">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C74D08E">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6608E20">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7E86DF6">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1A2C6E2">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902ADE0">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36F5041"/>
    <w:multiLevelType w:val="hybridMultilevel"/>
    <w:tmpl w:val="43625E96"/>
    <w:lvl w:ilvl="0" w:tplc="305A324A">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1703314">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DB67490">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4BE36AE">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C880DE8">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6BCA020">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A404C8E">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0C40658">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A283254">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850790F"/>
    <w:multiLevelType w:val="hybridMultilevel"/>
    <w:tmpl w:val="127CA266"/>
    <w:lvl w:ilvl="0" w:tplc="B62C55DA">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4CCC86E">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33C39EA">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890618A">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63E1EC4">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72CD182">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4229D62">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7DCBD96">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A864706">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8E5214A"/>
    <w:multiLevelType w:val="hybridMultilevel"/>
    <w:tmpl w:val="74C08CCA"/>
    <w:lvl w:ilvl="0" w:tplc="9874265E">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78CA42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C722C6C">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69C5E56">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74E9D88">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5025FEC">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14A1698">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2CCB1DC">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8C481DA">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72E1890"/>
    <w:multiLevelType w:val="hybridMultilevel"/>
    <w:tmpl w:val="28D6E086"/>
    <w:lvl w:ilvl="0" w:tplc="1C847AEE">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C5E568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266ED0C">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1D6A8BE">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06AB0F6">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354A628">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0BAEE08">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3704732">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A60E2F6">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1C86343"/>
    <w:multiLevelType w:val="hybridMultilevel"/>
    <w:tmpl w:val="B2FCE942"/>
    <w:lvl w:ilvl="0" w:tplc="0DF4C094">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4367460">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662F7D2">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256B4E8">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678F94C">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484AD62">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48EA92C">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BA26826">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FA69E7E">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7071ADF"/>
    <w:multiLevelType w:val="hybridMultilevel"/>
    <w:tmpl w:val="3BDAAA2C"/>
    <w:lvl w:ilvl="0" w:tplc="E7CC2952">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17E38EA">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5C03176">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FBCA034">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D084A92">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BBC06BC">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C26659E">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B0E7F2C">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0328238">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D36521B"/>
    <w:multiLevelType w:val="hybridMultilevel"/>
    <w:tmpl w:val="1A8A62F2"/>
    <w:lvl w:ilvl="0" w:tplc="5A0C11E8">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5DCAB06">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AB20A44">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85C82FA">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3A3B18">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6B87552">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80A466E">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9385A0E">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7A09168">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25F48B4"/>
    <w:multiLevelType w:val="hybridMultilevel"/>
    <w:tmpl w:val="C23E6CE4"/>
    <w:lvl w:ilvl="0" w:tplc="C8C23AF2">
      <w:start w:val="1"/>
      <w:numFmt w:val="lowerLetter"/>
      <w:lvlText w:val="%1)"/>
      <w:lvlJc w:val="left"/>
      <w:pPr>
        <w:ind w:left="2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0ECF97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2D6CAA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52A853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1B22A0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1C0AD0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4AA878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010216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79EFD9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6A53894"/>
    <w:multiLevelType w:val="hybridMultilevel"/>
    <w:tmpl w:val="A4865A64"/>
    <w:lvl w:ilvl="0" w:tplc="0F464924">
      <w:start w:val="7"/>
      <w:numFmt w:val="lowerLetter"/>
      <w:lvlText w:val="%1)"/>
      <w:lvlJc w:val="left"/>
      <w:pPr>
        <w:ind w:left="2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E48896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9C89EC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0E895E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17AF0E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B85E3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74CB8D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4A01B2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4D2D81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78F52A8"/>
    <w:multiLevelType w:val="hybridMultilevel"/>
    <w:tmpl w:val="98F09AD2"/>
    <w:lvl w:ilvl="0" w:tplc="19BA3360">
      <w:start w:val="1"/>
      <w:numFmt w:val="upp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B800BFA">
      <w:start w:val="1"/>
      <w:numFmt w:val="lowerLetter"/>
      <w:lvlText w:val="%2"/>
      <w:lvlJc w:val="left"/>
      <w:pPr>
        <w:ind w:left="15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86064FA">
      <w:start w:val="1"/>
      <w:numFmt w:val="lowerRoman"/>
      <w:lvlText w:val="%3"/>
      <w:lvlJc w:val="left"/>
      <w:pPr>
        <w:ind w:left="2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BC1464">
      <w:start w:val="1"/>
      <w:numFmt w:val="decimal"/>
      <w:lvlText w:val="%4"/>
      <w:lvlJc w:val="left"/>
      <w:pPr>
        <w:ind w:left="29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E721DF2">
      <w:start w:val="1"/>
      <w:numFmt w:val="lowerLetter"/>
      <w:lvlText w:val="%5"/>
      <w:lvlJc w:val="left"/>
      <w:pPr>
        <w:ind w:left="36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FEA53DA">
      <w:start w:val="1"/>
      <w:numFmt w:val="lowerRoman"/>
      <w:lvlText w:val="%6"/>
      <w:lvlJc w:val="left"/>
      <w:pPr>
        <w:ind w:left="43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1C0E0CE">
      <w:start w:val="1"/>
      <w:numFmt w:val="decimal"/>
      <w:lvlText w:val="%7"/>
      <w:lvlJc w:val="left"/>
      <w:pPr>
        <w:ind w:left="51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6CC7F94">
      <w:start w:val="1"/>
      <w:numFmt w:val="lowerLetter"/>
      <w:lvlText w:val="%8"/>
      <w:lvlJc w:val="left"/>
      <w:pPr>
        <w:ind w:left="58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58E83EA">
      <w:start w:val="1"/>
      <w:numFmt w:val="lowerRoman"/>
      <w:lvlText w:val="%9"/>
      <w:lvlJc w:val="left"/>
      <w:pPr>
        <w:ind w:left="65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2AF1E2D"/>
    <w:multiLevelType w:val="hybridMultilevel"/>
    <w:tmpl w:val="DD18A3DE"/>
    <w:lvl w:ilvl="0" w:tplc="E75C77B4">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3400694">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E4668DA">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51CF44A">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1C643E4">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1FAE902">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6FAB8A6">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CFE3FE8">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AC064B4">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B416C3C"/>
    <w:multiLevelType w:val="hybridMultilevel"/>
    <w:tmpl w:val="18A83B82"/>
    <w:lvl w:ilvl="0" w:tplc="5F7EBAE2">
      <w:start w:val="1"/>
      <w:numFmt w:val="bullet"/>
      <w:lvlText w:val="-"/>
      <w:lvlJc w:val="left"/>
      <w:pPr>
        <w:ind w:left="11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209C8024">
      <w:start w:val="1"/>
      <w:numFmt w:val="bullet"/>
      <w:lvlText w:val="o"/>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76AE72AE">
      <w:start w:val="1"/>
      <w:numFmt w:val="bullet"/>
      <w:lvlText w:val="▪"/>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FB0EE39C">
      <w:start w:val="1"/>
      <w:numFmt w:val="bullet"/>
      <w:lvlText w:val="•"/>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6554A5B0">
      <w:start w:val="1"/>
      <w:numFmt w:val="bullet"/>
      <w:lvlText w:val="o"/>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BF34D4B6">
      <w:start w:val="1"/>
      <w:numFmt w:val="bullet"/>
      <w:lvlText w:val="▪"/>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E1C84C3E">
      <w:start w:val="1"/>
      <w:numFmt w:val="bullet"/>
      <w:lvlText w:val="•"/>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368CE134">
      <w:start w:val="1"/>
      <w:numFmt w:val="bullet"/>
      <w:lvlText w:val="o"/>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1260674A">
      <w:start w:val="1"/>
      <w:numFmt w:val="bullet"/>
      <w:lvlText w:val="▪"/>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ED65C2E"/>
    <w:multiLevelType w:val="hybridMultilevel"/>
    <w:tmpl w:val="2020ABE8"/>
    <w:lvl w:ilvl="0" w:tplc="62FA88EC">
      <w:start w:val="7"/>
      <w:numFmt w:val="lowerLetter"/>
      <w:lvlText w:val="%1)"/>
      <w:lvlJc w:val="left"/>
      <w:pPr>
        <w:ind w:left="2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BE6FF4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3A0A7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95890E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9D83C0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C5E328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83CE4E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7229BA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8566E2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168012E"/>
    <w:multiLevelType w:val="hybridMultilevel"/>
    <w:tmpl w:val="F1026498"/>
    <w:lvl w:ilvl="0" w:tplc="AC662FB2">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16A11EA">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22C338A">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BE0B9BA">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C20E8FE">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F1CB99C">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52C55DE">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E66BFF0">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EB0D2D4">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9F20DE7"/>
    <w:multiLevelType w:val="hybridMultilevel"/>
    <w:tmpl w:val="10504862"/>
    <w:lvl w:ilvl="0" w:tplc="661A5DC4">
      <w:start w:val="2"/>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21E771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0C6114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AA8F66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670A6A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E0AFCD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520673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4288AC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CBE941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B6244D1"/>
    <w:multiLevelType w:val="hybridMultilevel"/>
    <w:tmpl w:val="841464B8"/>
    <w:lvl w:ilvl="0" w:tplc="79423756">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5483F18">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736EB54">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6BED01E">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644CB54">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EEA2242">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57637D4">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79A9FCC">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7042FA4">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C1B617F"/>
    <w:multiLevelType w:val="hybridMultilevel"/>
    <w:tmpl w:val="40508C40"/>
    <w:lvl w:ilvl="0" w:tplc="EE54A3AC">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94466F6">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48A1382">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CB4CC9C">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9E60618">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678ABFA">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F16B9D0">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D824E08">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12638A6">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10"/>
  </w:num>
  <w:num w:numId="2">
    <w:abstractNumId w:val="3"/>
  </w:num>
  <w:num w:numId="3">
    <w:abstractNumId w:val="5"/>
  </w:num>
  <w:num w:numId="4">
    <w:abstractNumId w:val="6"/>
  </w:num>
  <w:num w:numId="5">
    <w:abstractNumId w:val="1"/>
  </w:num>
  <w:num w:numId="6">
    <w:abstractNumId w:val="7"/>
  </w:num>
  <w:num w:numId="7">
    <w:abstractNumId w:val="20"/>
  </w:num>
  <w:num w:numId="8">
    <w:abstractNumId w:val="0"/>
  </w:num>
  <w:num w:numId="9">
    <w:abstractNumId w:val="19"/>
  </w:num>
  <w:num w:numId="10">
    <w:abstractNumId w:val="13"/>
  </w:num>
  <w:num w:numId="11">
    <w:abstractNumId w:val="8"/>
  </w:num>
  <w:num w:numId="12">
    <w:abstractNumId w:val="12"/>
  </w:num>
  <w:num w:numId="13">
    <w:abstractNumId w:val="14"/>
  </w:num>
  <w:num w:numId="14">
    <w:abstractNumId w:val="21"/>
  </w:num>
  <w:num w:numId="15">
    <w:abstractNumId w:val="9"/>
  </w:num>
  <w:num w:numId="16">
    <w:abstractNumId w:val="18"/>
  </w:num>
  <w:num w:numId="17">
    <w:abstractNumId w:val="11"/>
  </w:num>
  <w:num w:numId="18">
    <w:abstractNumId w:val="15"/>
  </w:num>
  <w:num w:numId="19">
    <w:abstractNumId w:val="16"/>
  </w:num>
  <w:num w:numId="20">
    <w:abstractNumId w:val="2"/>
  </w:num>
  <w:num w:numId="21">
    <w:abstractNumId w:val="17"/>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3B2"/>
    <w:rsid w:val="00163D80"/>
    <w:rsid w:val="001D1CEB"/>
    <w:rsid w:val="00362CEB"/>
    <w:rsid w:val="0039380F"/>
    <w:rsid w:val="0041228E"/>
    <w:rsid w:val="00425747"/>
    <w:rsid w:val="00460584"/>
    <w:rsid w:val="005B21F7"/>
    <w:rsid w:val="005C0429"/>
    <w:rsid w:val="006A4BD9"/>
    <w:rsid w:val="0070744C"/>
    <w:rsid w:val="00776A0F"/>
    <w:rsid w:val="007D71E8"/>
    <w:rsid w:val="00911FC5"/>
    <w:rsid w:val="00AA3965"/>
    <w:rsid w:val="00AA79EE"/>
    <w:rsid w:val="00B333B2"/>
    <w:rsid w:val="00BE407A"/>
    <w:rsid w:val="00BF3383"/>
    <w:rsid w:val="00CA51FF"/>
    <w:rsid w:val="00CB55C7"/>
    <w:rsid w:val="00E0097B"/>
    <w:rsid w:val="00E50C72"/>
    <w:rsid w:val="00EA0381"/>
    <w:rsid w:val="00EF301B"/>
    <w:rsid w:val="00EF6921"/>
    <w:rsid w:val="00F0535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2594A"/>
  <w15:docId w15:val="{16157252-15AE-4778-8161-E4E0F9D83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8" w:lineRule="auto"/>
      <w:ind w:left="10" w:right="234" w:hanging="10"/>
      <w:jc w:val="both"/>
    </w:pPr>
    <w:rPr>
      <w:rFonts w:ascii="Calibri" w:eastAsia="Calibri" w:hAnsi="Calibri" w:cs="Calibri"/>
      <w:color w:val="000000"/>
    </w:rPr>
  </w:style>
  <w:style w:type="paragraph" w:styleId="Ttulo1">
    <w:name w:val="heading 1"/>
    <w:next w:val="Normal"/>
    <w:link w:val="Ttulo1Char"/>
    <w:uiPriority w:val="9"/>
    <w:unhideWhenUsed/>
    <w:qFormat/>
    <w:pPr>
      <w:keepNext/>
      <w:keepLines/>
      <w:spacing w:after="120" w:line="249" w:lineRule="auto"/>
      <w:ind w:left="10" w:right="238" w:hanging="10"/>
      <w:jc w:val="both"/>
      <w:outlineLvl w:val="0"/>
    </w:pPr>
    <w:rPr>
      <w:rFonts w:ascii="Calibri" w:eastAsia="Calibri" w:hAnsi="Calibri" w:cs="Calibri"/>
      <w:b/>
      <w:color w:val="000000"/>
    </w:rPr>
  </w:style>
  <w:style w:type="paragraph" w:styleId="Ttulo2">
    <w:name w:val="heading 2"/>
    <w:next w:val="Normal"/>
    <w:link w:val="Ttulo2Char"/>
    <w:uiPriority w:val="9"/>
    <w:unhideWhenUsed/>
    <w:qFormat/>
    <w:pPr>
      <w:keepNext/>
      <w:keepLines/>
      <w:spacing w:after="120" w:line="249" w:lineRule="auto"/>
      <w:ind w:left="10" w:right="238" w:hanging="10"/>
      <w:jc w:val="both"/>
      <w:outlineLvl w:val="1"/>
    </w:pPr>
    <w:rPr>
      <w:rFonts w:ascii="Calibri" w:eastAsia="Calibri" w:hAnsi="Calibri" w:cs="Calibri"/>
      <w:b/>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rPr>
      <w:rFonts w:ascii="Calibri" w:eastAsia="Calibri" w:hAnsi="Calibri" w:cs="Calibri"/>
      <w:b/>
      <w:color w:val="000000"/>
      <w:sz w:val="22"/>
    </w:rPr>
  </w:style>
  <w:style w:type="character" w:customStyle="1" w:styleId="Ttulo1Char">
    <w:name w:val="Título 1 Char"/>
    <w:link w:val="Ttulo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5B21F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B21F7"/>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vaera.mg.gov.b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novaera.mg.gov.br/"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7936</Words>
  <Characters>42856</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E D I T A L      D E     L I C I T A Ç Ã O</vt:lpstr>
    </vt:vector>
  </TitlesOfParts>
  <Company/>
  <LinksUpToDate>false</LinksUpToDate>
  <CharactersWithSpaces>50691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D I T A L      D E     L I C I T A Ç Ã O</dc:title>
  <dc:subject/>
  <dc:creator>MERCURY</dc:creator>
  <cp:keywords/>
  <cp:lastModifiedBy>User</cp:lastModifiedBy>
  <cp:revision>7</cp:revision>
  <cp:lastPrinted>2022-03-02T17:31:00Z</cp:lastPrinted>
  <dcterms:created xsi:type="dcterms:W3CDTF">2022-02-25T18:45:00Z</dcterms:created>
  <dcterms:modified xsi:type="dcterms:W3CDTF">2022-03-02T17:45:00Z</dcterms:modified>
</cp:coreProperties>
</file>